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A0593" w14:textId="5F70845D" w:rsidR="00FA11B2" w:rsidRDefault="00FA11B2" w:rsidP="005A785D">
      <w:pPr>
        <w:spacing w:after="120"/>
        <w:rPr>
          <w:lang w:val="en-AU"/>
        </w:rPr>
      </w:pPr>
      <w:r w:rsidRPr="00EF2D8F">
        <w:rPr>
          <w:b/>
          <w:noProof/>
        </w:rPr>
        <mc:AlternateContent>
          <mc:Choice Requires="wps">
            <w:drawing>
              <wp:anchor distT="0" distB="0" distL="114300" distR="114300" simplePos="0" relativeHeight="251659264" behindDoc="1" locked="0" layoutInCell="1" allowOverlap="1" wp14:anchorId="2DCB7DCC" wp14:editId="4CCE7BD7">
                <wp:simplePos x="0" y="0"/>
                <wp:positionH relativeFrom="column">
                  <wp:posOffset>-63500</wp:posOffset>
                </wp:positionH>
                <wp:positionV relativeFrom="paragraph">
                  <wp:posOffset>-57785</wp:posOffset>
                </wp:positionV>
                <wp:extent cx="6705600" cy="571500"/>
                <wp:effectExtent l="50800" t="25400" r="50800" b="88900"/>
                <wp:wrapNone/>
                <wp:docPr id="11" name="Rectangle 11"/>
                <wp:cNvGraphicFramePr/>
                <a:graphic xmlns:a="http://schemas.openxmlformats.org/drawingml/2006/main">
                  <a:graphicData uri="http://schemas.microsoft.com/office/word/2010/wordprocessingShape">
                    <wps:wsp>
                      <wps:cNvSpPr/>
                      <wps:spPr>
                        <a:xfrm>
                          <a:off x="0" y="0"/>
                          <a:ext cx="6705600" cy="57150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714F0" id="Rectangle_x0020_11" o:spid="_x0000_s1026" style="position:absolute;margin-left:-5pt;margin-top:-4.5pt;width:528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" fillcolor="#f2f2f2 [3052]" stroked="f">
                <v:shadow on="t" opacity="22937f" mv:blur="40000f" origin=",.5" offset="0,23000emu"/>
              </v:rect>
            </w:pict>
          </mc:Fallback>
        </mc:AlternateContent>
      </w:r>
      <w:r w:rsidR="00167EA2">
        <w:rPr>
          <w:b/>
          <w:lang w:val="en-AU"/>
        </w:rPr>
        <w:t xml:space="preserve">HASS - </w:t>
      </w:r>
      <w:r w:rsidR="00596A5E">
        <w:rPr>
          <w:b/>
          <w:lang w:val="en-AU"/>
        </w:rPr>
        <w:t>Historical Contentions task</w:t>
      </w:r>
      <w:r w:rsidR="00EF2D8F" w:rsidRPr="00EF2D8F">
        <w:rPr>
          <w:b/>
          <w:lang w:val="en-AU"/>
        </w:rPr>
        <w:tab/>
      </w:r>
      <w:r w:rsidR="00915523">
        <w:rPr>
          <w:lang w:val="en-AU"/>
        </w:rPr>
        <w:tab/>
      </w:r>
      <w:r w:rsidR="00915523">
        <w:rPr>
          <w:lang w:val="en-AU"/>
        </w:rPr>
        <w:tab/>
      </w:r>
      <w:r w:rsidR="00915523">
        <w:rPr>
          <w:lang w:val="en-AU"/>
        </w:rPr>
        <w:tab/>
      </w:r>
      <w:r w:rsidR="00915523">
        <w:rPr>
          <w:lang w:val="en-AU"/>
        </w:rPr>
        <w:tab/>
      </w:r>
      <w:r w:rsidR="006B28EC">
        <w:rPr>
          <w:lang w:val="en-AU"/>
        </w:rPr>
        <w:t>Due Date:</w:t>
      </w:r>
      <w:r w:rsidR="00915523">
        <w:rPr>
          <w:lang w:val="en-AU"/>
        </w:rPr>
        <w:t xml:space="preserve"> Wednesday week 8</w:t>
      </w:r>
    </w:p>
    <w:p w14:paraId="693F0DB9" w14:textId="6D5E73D1" w:rsidR="005A785D" w:rsidRDefault="00915523" w:rsidP="005A785D">
      <w:pPr>
        <w:spacing w:after="120"/>
        <w:rPr>
          <w:lang w:val="en-AU"/>
        </w:rPr>
      </w:pPr>
      <w:r>
        <w:rPr>
          <w:lang w:val="en-AU"/>
        </w:rPr>
        <w:t>Name:</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157348">
        <w:rPr>
          <w:lang w:val="en-AU"/>
        </w:rPr>
        <w:t>Advisory:</w:t>
      </w:r>
      <w:r w:rsidR="00157348">
        <w:rPr>
          <w:lang w:val="en-AU"/>
        </w:rPr>
        <w:tab/>
      </w:r>
      <w:r w:rsidR="00FA11B2">
        <w:rPr>
          <w:lang w:val="en-AU"/>
        </w:rPr>
        <w:tab/>
      </w:r>
    </w:p>
    <w:tbl>
      <w:tblPr>
        <w:tblStyle w:val="TableGrid"/>
        <w:tblpPr w:leftFromText="180" w:rightFromText="180" w:vertAnchor="text" w:horzAnchor="page" w:tblpX="730" w:tblpY="399"/>
        <w:tblW w:w="10686" w:type="dxa"/>
        <w:tblLayout w:type="fixed"/>
        <w:tblLook w:val="04A0" w:firstRow="1" w:lastRow="0" w:firstColumn="1" w:lastColumn="0" w:noHBand="0" w:noVBand="1"/>
      </w:tblPr>
      <w:tblGrid>
        <w:gridCol w:w="10686"/>
      </w:tblGrid>
      <w:tr w:rsidR="00596A5E" w14:paraId="5DAB89C2" w14:textId="77777777" w:rsidTr="00C403A7">
        <w:trPr>
          <w:trHeight w:val="340"/>
        </w:trPr>
        <w:tc>
          <w:tcPr>
            <w:tcW w:w="10686" w:type="dxa"/>
            <w:shd w:val="clear" w:color="auto" w:fill="D99594" w:themeFill="accent2" w:themeFillTint="99"/>
            <w:vAlign w:val="center"/>
          </w:tcPr>
          <w:p w14:paraId="32CC2B72" w14:textId="77777777" w:rsidR="00596A5E" w:rsidRPr="00B65B17" w:rsidRDefault="00596A5E" w:rsidP="00C403A7">
            <w:pPr>
              <w:jc w:val="center"/>
              <w:rPr>
                <w:rFonts w:ascii="Arial" w:hAnsi="Arial" w:cs="Arial"/>
                <w:b/>
              </w:rPr>
            </w:pPr>
            <w:r>
              <w:rPr>
                <w:rFonts w:ascii="Arial" w:hAnsi="Arial" w:cs="Arial"/>
                <w:b/>
              </w:rPr>
              <w:t>Humanities and Social Sciences</w:t>
            </w:r>
          </w:p>
        </w:tc>
      </w:tr>
      <w:tr w:rsidR="00596A5E" w14:paraId="188B6979" w14:textId="77777777" w:rsidTr="00C403A7">
        <w:trPr>
          <w:trHeight w:val="283"/>
        </w:trPr>
        <w:tc>
          <w:tcPr>
            <w:tcW w:w="10686" w:type="dxa"/>
            <w:shd w:val="clear" w:color="auto" w:fill="000000" w:themeFill="text1"/>
            <w:vAlign w:val="center"/>
          </w:tcPr>
          <w:p w14:paraId="18D0AD0C" w14:textId="77777777" w:rsidR="00596A5E" w:rsidRPr="00FA13B3" w:rsidRDefault="00596A5E" w:rsidP="00C403A7">
            <w:pPr>
              <w:jc w:val="center"/>
              <w:rPr>
                <w:rFonts w:ascii="Arial" w:hAnsi="Arial" w:cs="Arial"/>
                <w:sz w:val="20"/>
              </w:rPr>
            </w:pPr>
            <w:r w:rsidRPr="00FA13B3">
              <w:rPr>
                <w:rFonts w:ascii="Arial" w:hAnsi="Arial" w:cs="Arial"/>
                <w:sz w:val="20"/>
              </w:rPr>
              <w:t>LEARNING INTENTIONS</w:t>
            </w:r>
          </w:p>
        </w:tc>
      </w:tr>
      <w:tr w:rsidR="00596A5E" w14:paraId="128D1EA1" w14:textId="77777777" w:rsidTr="00C403A7">
        <w:trPr>
          <w:trHeight w:val="316"/>
        </w:trPr>
        <w:tc>
          <w:tcPr>
            <w:tcW w:w="10686" w:type="dxa"/>
            <w:shd w:val="clear" w:color="auto" w:fill="auto"/>
          </w:tcPr>
          <w:p w14:paraId="3759FEB4" w14:textId="5ED00380" w:rsidR="00596A5E" w:rsidRPr="00FA13B3" w:rsidRDefault="00102797" w:rsidP="00C403A7">
            <w:pPr>
              <w:rPr>
                <w:rFonts w:ascii="Helvetica Neue" w:hAnsi="Helvetica Neue"/>
                <w:sz w:val="20"/>
              </w:rPr>
            </w:pPr>
            <w:r>
              <w:rPr>
                <w:rFonts w:ascii="Helvetica Neue" w:hAnsi="Helvetica Neue"/>
                <w:sz w:val="20"/>
              </w:rPr>
              <w:t>Students access a range of relevant primary and secondary sources to analyse historical perspectives and come to their own conclusions.</w:t>
            </w:r>
          </w:p>
        </w:tc>
      </w:tr>
      <w:tr w:rsidR="00596A5E" w14:paraId="1010B354" w14:textId="77777777" w:rsidTr="00C403A7">
        <w:trPr>
          <w:trHeight w:val="283"/>
        </w:trPr>
        <w:tc>
          <w:tcPr>
            <w:tcW w:w="10686" w:type="dxa"/>
            <w:shd w:val="clear" w:color="auto" w:fill="000000" w:themeFill="text1"/>
            <w:vAlign w:val="center"/>
          </w:tcPr>
          <w:p w14:paraId="4ADCB4CB" w14:textId="77777777" w:rsidR="00596A5E" w:rsidRPr="00FA13B3" w:rsidRDefault="00596A5E" w:rsidP="00C403A7">
            <w:pPr>
              <w:jc w:val="center"/>
              <w:rPr>
                <w:rFonts w:ascii="Arial" w:hAnsi="Arial" w:cs="Arial"/>
                <w:b/>
                <w:sz w:val="20"/>
              </w:rPr>
            </w:pPr>
            <w:r w:rsidRPr="00FA13B3">
              <w:rPr>
                <w:rFonts w:ascii="Arial" w:hAnsi="Arial" w:cs="Arial"/>
                <w:sz w:val="20"/>
              </w:rPr>
              <w:t>CONTENT DESCRIPTORS</w:t>
            </w:r>
          </w:p>
        </w:tc>
      </w:tr>
      <w:tr w:rsidR="00596A5E" w14:paraId="5E54F075" w14:textId="77777777" w:rsidTr="00C403A7">
        <w:trPr>
          <w:trHeight w:val="638"/>
        </w:trPr>
        <w:tc>
          <w:tcPr>
            <w:tcW w:w="10686" w:type="dxa"/>
            <w:shd w:val="clear" w:color="auto" w:fill="FFFFFF"/>
          </w:tcPr>
          <w:p w14:paraId="453A0815" w14:textId="4C28774F" w:rsidR="00596A5E" w:rsidRPr="00FA13B3" w:rsidRDefault="00102797" w:rsidP="00102797">
            <w:pPr>
              <w:rPr>
                <w:rFonts w:ascii="HelveticaNeue-Light" w:hAnsi="HelveticaNeue-Light"/>
                <w:color w:val="000000"/>
                <w:sz w:val="20"/>
                <w:shd w:val="clear" w:color="auto" w:fill="FFFFFF"/>
              </w:rPr>
            </w:pPr>
            <w:r w:rsidRPr="00102797">
              <w:rPr>
                <w:rFonts w:ascii="HelveticaNeue-Light" w:hAnsi="HelveticaNeue-Light"/>
                <w:sz w:val="20"/>
                <w:shd w:val="clear" w:color="auto" w:fill="FFFFFF"/>
              </w:rPr>
              <w:t xml:space="preserve">Use historical terms and concepts (ACHHS165) &amp; (ACHHS183). </w:t>
            </w:r>
            <w:r w:rsidRPr="00102797">
              <w:t xml:space="preserve"> </w:t>
            </w:r>
            <w:r w:rsidRPr="00102797">
              <w:rPr>
                <w:rFonts w:ascii="HelveticaNeue-Light" w:hAnsi="HelveticaNeue-Light"/>
                <w:sz w:val="20"/>
                <w:shd w:val="clear" w:color="auto" w:fill="FFFFFF"/>
              </w:rPr>
              <w:t xml:space="preserve">Identify and select different kinds of questions about the past to inform historical </w:t>
            </w:r>
            <w:r w:rsidRPr="00102797">
              <w:rPr>
                <w:rFonts w:ascii="HelveticaNeue-Light" w:hAnsi="HelveticaNeue-Light"/>
                <w:sz w:val="20"/>
                <w:shd w:val="clear" w:color="auto" w:fill="FFFFFF"/>
              </w:rPr>
              <w:t>inquiry (ACHHS166) &amp; (ACHHS184).</w:t>
            </w:r>
            <w:r w:rsidRPr="00102797">
              <w:rPr>
                <w:rFonts w:ascii="HelveticaNeue-Light" w:hAnsi="HelveticaNeue-Light"/>
                <w:sz w:val="20"/>
                <w:shd w:val="clear" w:color="auto" w:fill="FFFFFF"/>
              </w:rPr>
              <w:t xml:space="preserve"> Evaluate and enhance these questions (ACHHS167) &amp; (ACHHS185)</w:t>
            </w:r>
            <w:r w:rsidRPr="00102797">
              <w:rPr>
                <w:rFonts w:ascii="HelveticaNeue-Light" w:hAnsi="HelveticaNeue-Light"/>
                <w:sz w:val="20"/>
                <w:shd w:val="clear" w:color="auto" w:fill="FFFFFF"/>
              </w:rPr>
              <w:t>.</w:t>
            </w:r>
            <w:r w:rsidRPr="00102797">
              <w:rPr>
                <w:rFonts w:ascii="HelveticaNeue-Light" w:hAnsi="HelveticaNeue-Light"/>
                <w:sz w:val="20"/>
                <w:shd w:val="clear" w:color="auto" w:fill="FFFFFF"/>
              </w:rPr>
              <w:t xml:space="preserve"> Identify and locate relevant sources, using ICT and other methods (ACHHS168) &amp; (ACHHS186)</w:t>
            </w:r>
            <w:r w:rsidRPr="00102797">
              <w:rPr>
                <w:rFonts w:ascii="HelveticaNeue-Light" w:hAnsi="HelveticaNeue-Light"/>
                <w:sz w:val="20"/>
                <w:shd w:val="clear" w:color="auto" w:fill="FFFFFF"/>
              </w:rPr>
              <w:t xml:space="preserve">. </w:t>
            </w:r>
            <w:r w:rsidRPr="00102797">
              <w:t xml:space="preserve"> </w:t>
            </w:r>
            <w:r w:rsidRPr="00102797">
              <w:rPr>
                <w:rFonts w:ascii="HelveticaNeue-Light" w:hAnsi="HelveticaNeue-Light"/>
                <w:sz w:val="20"/>
                <w:shd w:val="clear" w:color="auto" w:fill="FFFFFF"/>
              </w:rPr>
              <w:t xml:space="preserve">Identify the origin, purpose and context of primary and secondary sources (ACHHS169) &amp; (ACHHS187). </w:t>
            </w:r>
            <w:r w:rsidRPr="00102797">
              <w:t xml:space="preserve"> </w:t>
            </w:r>
            <w:r w:rsidRPr="00102797">
              <w:rPr>
                <w:rFonts w:ascii="HelveticaNeue-Light" w:hAnsi="HelveticaNeue-Light"/>
                <w:sz w:val="20"/>
                <w:shd w:val="clear" w:color="auto" w:fill="FFFFFF"/>
              </w:rPr>
              <w:t xml:space="preserve">Process and synthesise information from a range of sources for use as evidence in an historical argument (ACHHS170) &amp; (ACHHS188). </w:t>
            </w:r>
            <w:r w:rsidRPr="00102797">
              <w:t xml:space="preserve"> </w:t>
            </w:r>
            <w:r w:rsidRPr="00102797">
              <w:rPr>
                <w:rFonts w:ascii="HelveticaNeue-Light" w:hAnsi="HelveticaNeue-Light"/>
                <w:sz w:val="20"/>
                <w:shd w:val="clear" w:color="auto" w:fill="FFFFFF"/>
              </w:rPr>
              <w:t>Identi</w:t>
            </w:r>
            <w:r w:rsidRPr="00102797">
              <w:rPr>
                <w:rFonts w:ascii="HelveticaNeue-Light" w:hAnsi="HelveticaNeue-Light"/>
                <w:sz w:val="20"/>
                <w:shd w:val="clear" w:color="auto" w:fill="FFFFFF"/>
              </w:rPr>
              <w:t xml:space="preserve">fy and analyse the perspectives </w:t>
            </w:r>
            <w:r w:rsidRPr="00102797">
              <w:rPr>
                <w:rFonts w:ascii="HelveticaNeue-Light" w:hAnsi="HelveticaNeue-Light"/>
                <w:sz w:val="20"/>
                <w:shd w:val="clear" w:color="auto" w:fill="FFFFFF"/>
              </w:rPr>
              <w:t>of people from the past (ACHHS172) &amp; (ACHHS190)</w:t>
            </w:r>
            <w:r w:rsidRPr="00102797">
              <w:rPr>
                <w:rFonts w:ascii="HelveticaNeue-Light" w:hAnsi="HelveticaNeue-Light"/>
                <w:sz w:val="20"/>
                <w:shd w:val="clear" w:color="auto" w:fill="FFFFFF"/>
              </w:rPr>
              <w:t xml:space="preserve">. Identify and analyse different historical interpretations (including their own (ACHHS173) &amp; (ACHHS191). </w:t>
            </w:r>
            <w:r w:rsidRPr="00102797">
              <w:rPr>
                <w:rFonts w:ascii="HelveticaNeue-Light" w:hAnsi="HelveticaNeue-Light"/>
                <w:sz w:val="20"/>
                <w:shd w:val="clear" w:color="auto" w:fill="FFFFFF"/>
              </w:rPr>
              <w:t xml:space="preserve"> Develop texts, particularly descriptions and discussions that use evidence from a range</w:t>
            </w:r>
            <w:r w:rsidRPr="00102797">
              <w:rPr>
                <w:rFonts w:ascii="HelveticaNeue-Light" w:hAnsi="HelveticaNeue-Light"/>
                <w:sz w:val="20"/>
                <w:shd w:val="clear" w:color="auto" w:fill="FFFFFF"/>
              </w:rPr>
              <w:t xml:space="preserve"> of sources that are referenced </w:t>
            </w:r>
            <w:r w:rsidRPr="00102797">
              <w:rPr>
                <w:rFonts w:ascii="HelveticaNeue-Light" w:hAnsi="HelveticaNeue-Light"/>
                <w:sz w:val="20"/>
                <w:shd w:val="clear" w:color="auto" w:fill="FFFFFF"/>
              </w:rPr>
              <w:t>(ACHHS174) &amp; (ACHHS192)</w:t>
            </w:r>
            <w:r w:rsidRPr="00102797">
              <w:rPr>
                <w:rFonts w:ascii="HelveticaNeue-Light" w:hAnsi="HelveticaNeue-Light"/>
                <w:sz w:val="20"/>
                <w:shd w:val="clear" w:color="auto" w:fill="FFFFFF"/>
              </w:rPr>
              <w:t>.</w:t>
            </w:r>
          </w:p>
        </w:tc>
      </w:tr>
      <w:tr w:rsidR="00596A5E" w14:paraId="50EB84F9" w14:textId="77777777" w:rsidTr="00B97590">
        <w:trPr>
          <w:trHeight w:val="318"/>
        </w:trPr>
        <w:tc>
          <w:tcPr>
            <w:tcW w:w="10686" w:type="dxa"/>
            <w:shd w:val="clear" w:color="auto" w:fill="000000" w:themeFill="text1"/>
            <w:vAlign w:val="center"/>
          </w:tcPr>
          <w:p w14:paraId="7B99A8BE" w14:textId="77777777" w:rsidR="00596A5E" w:rsidRPr="00FA13B3" w:rsidRDefault="00596A5E" w:rsidP="00C403A7">
            <w:pPr>
              <w:jc w:val="center"/>
              <w:rPr>
                <w:rFonts w:ascii="Helvetica" w:hAnsi="Helvetica"/>
                <w:color w:val="FFFFFF" w:themeColor="background1"/>
                <w:sz w:val="20"/>
              </w:rPr>
            </w:pPr>
            <w:r w:rsidRPr="00FA13B3">
              <w:rPr>
                <w:rFonts w:ascii="Helvetica" w:hAnsi="Helvetica"/>
                <w:color w:val="FFFFFF" w:themeColor="background1"/>
                <w:sz w:val="20"/>
              </w:rPr>
              <w:t>ACHIEVEMENT STANDARDS</w:t>
            </w:r>
          </w:p>
        </w:tc>
      </w:tr>
      <w:tr w:rsidR="00596A5E" w14:paraId="748D85B3" w14:textId="77777777" w:rsidTr="00C403A7">
        <w:trPr>
          <w:trHeight w:val="638"/>
        </w:trPr>
        <w:tc>
          <w:tcPr>
            <w:tcW w:w="10686" w:type="dxa"/>
            <w:shd w:val="clear" w:color="auto" w:fill="FFFFFF"/>
          </w:tcPr>
          <w:p w14:paraId="35B825C3" w14:textId="2C9F31D3" w:rsidR="00596A5E" w:rsidRPr="00FA13B3" w:rsidRDefault="00E25D27" w:rsidP="00C403A7">
            <w:pPr>
              <w:rPr>
                <w:rFonts w:ascii="Helvetica Neue" w:hAnsi="Helvetica Neue"/>
                <w:sz w:val="20"/>
              </w:rPr>
            </w:pPr>
            <w:r>
              <w:rPr>
                <w:rFonts w:ascii="Helvetica Neue" w:hAnsi="Helvetica Neue"/>
                <w:sz w:val="20"/>
              </w:rPr>
              <w:t>Students</w:t>
            </w:r>
            <w:r w:rsidRPr="00E25D27">
              <w:rPr>
                <w:rFonts w:ascii="Helvetica Neue" w:hAnsi="Helvetica Neue"/>
                <w:sz w:val="20"/>
              </w:rPr>
              <w:t xml:space="preserve"> explain different interpretations of the past.</w:t>
            </w:r>
            <w:r w:rsidR="00B97590">
              <w:rPr>
                <w:rFonts w:ascii="Helvetica Neue" w:hAnsi="Helvetica Neue"/>
                <w:sz w:val="20"/>
              </w:rPr>
              <w:t xml:space="preserve"> </w:t>
            </w:r>
            <w:r w:rsidR="00B97590">
              <w:t xml:space="preserve"> </w:t>
            </w:r>
            <w:r w:rsidR="00B97590" w:rsidRPr="00B97590">
              <w:rPr>
                <w:rFonts w:ascii="Helvetica Neue" w:hAnsi="Helvetica Neue"/>
                <w:sz w:val="20"/>
              </w:rPr>
              <w:t>When researching, students develop different kinds of questions to frame an historical inquiry.</w:t>
            </w:r>
            <w:r w:rsidR="00F83147">
              <w:rPr>
                <w:rFonts w:ascii="Helvetica Neue" w:hAnsi="Helvetica Neue"/>
                <w:sz w:val="20"/>
              </w:rPr>
              <w:t xml:space="preserve"> </w:t>
            </w:r>
            <w:r w:rsidR="00F83147" w:rsidRPr="00F83147">
              <w:rPr>
                <w:rFonts w:ascii="Helvetica Neue" w:hAnsi="Helvetica Neue"/>
                <w:sz w:val="20"/>
              </w:rPr>
              <w:t xml:space="preserve">They interpret, process, analyse and organise information from a range of primary and secondary sources and use it as evidence to answer inquiry questions. Students examine sources to compare different points of view. </w:t>
            </w:r>
            <w:r w:rsidR="00102797" w:rsidRPr="00102797">
              <w:rPr>
                <w:rFonts w:ascii="Helvetica Neue" w:hAnsi="Helvetica Neue"/>
                <w:sz w:val="20"/>
              </w:rPr>
              <w:t>Students develop texts, particularly explanations and discussions, incorporating historical interpretations.</w:t>
            </w:r>
          </w:p>
        </w:tc>
      </w:tr>
    </w:tbl>
    <w:p w14:paraId="1C7C8B8D" w14:textId="7850E597" w:rsidR="00EB2F21" w:rsidRPr="00052704" w:rsidRDefault="00B660E4" w:rsidP="006449EB">
      <w:pPr>
        <w:spacing w:after="120"/>
      </w:pPr>
      <w:r w:rsidRPr="00B660E4">
        <w:rPr>
          <w:b/>
        </w:rPr>
        <w:t>Groups:</w:t>
      </w:r>
      <w:r>
        <w:t xml:space="preserve"> </w:t>
      </w:r>
      <w:r w:rsidR="004709C8">
        <w:t>Individually or in p</w:t>
      </w:r>
      <w:r>
        <w:t>airs</w:t>
      </w:r>
    </w:p>
    <w:p w14:paraId="5A012C16" w14:textId="64DEA09D" w:rsidR="006449EB" w:rsidRPr="006449EB" w:rsidRDefault="00B660E4" w:rsidP="006449EB">
      <w:pPr>
        <w:spacing w:after="120"/>
      </w:pPr>
      <w:r w:rsidRPr="00B660E4">
        <w:rPr>
          <w:b/>
        </w:rPr>
        <w:t>Task Summary:</w:t>
      </w:r>
      <w:r>
        <w:t xml:space="preserve"> </w:t>
      </w:r>
      <w:r w:rsidR="006449EB" w:rsidRPr="006449EB">
        <w:t xml:space="preserve">For this project your pair can either focus on a particular feature of life on the goldfields of Ballarat </w:t>
      </w:r>
      <w:r w:rsidR="006449EB">
        <w:t>(</w:t>
      </w:r>
      <w:r w:rsidR="006449EB" w:rsidRPr="00102797">
        <w:rPr>
          <w:u w:val="single"/>
        </w:rPr>
        <w:t>note:</w:t>
      </w:r>
      <w:r w:rsidR="006449EB">
        <w:t xml:space="preserve"> those going on camp are required to do this) or another contention related to an important Australian historical event.</w:t>
      </w:r>
    </w:p>
    <w:p w14:paraId="7A051E75" w14:textId="67033128" w:rsidR="006449EB" w:rsidRPr="006449EB" w:rsidRDefault="00B660E4" w:rsidP="006449EB">
      <w:pPr>
        <w:spacing w:after="120"/>
      </w:pPr>
      <w:r w:rsidRPr="006449EB">
        <w:t xml:space="preserve">A contention is a controversial statement of opinion. </w:t>
      </w:r>
      <w:r w:rsidR="006449EB" w:rsidRPr="006449EB">
        <w:t xml:space="preserve">Some possible contentions about life on the Ballarat Goldfields and </w:t>
      </w:r>
      <w:r w:rsidR="006449EB">
        <w:t xml:space="preserve">other </w:t>
      </w:r>
      <w:r>
        <w:t xml:space="preserve">historically significant </w:t>
      </w:r>
      <w:r w:rsidR="006449EB">
        <w:t>events</w:t>
      </w:r>
      <w:r w:rsidR="00167EA2">
        <w:t xml:space="preserve"> are provided on the following page</w:t>
      </w:r>
      <w:r w:rsidR="006449EB" w:rsidRPr="006449EB">
        <w:t>.</w:t>
      </w:r>
    </w:p>
    <w:p w14:paraId="7C8F31F5" w14:textId="1F85784B" w:rsidR="00EB2F21" w:rsidRPr="00052704" w:rsidRDefault="006449EB" w:rsidP="00EB2F21">
      <w:pPr>
        <w:spacing w:after="120"/>
      </w:pPr>
      <w:r>
        <w:t>Your pair</w:t>
      </w:r>
      <w:r w:rsidRPr="006449EB">
        <w:t xml:space="preserve"> needs to choose one of the contentions provided (or negotiate your own), develop a research proposal and then use Primary and Secondary Sources to gather evidence </w:t>
      </w:r>
      <w:r w:rsidR="005C1E02">
        <w:t>to create a presentation that</w:t>
      </w:r>
      <w:r w:rsidRPr="006449EB">
        <w:t xml:space="preserve"> either supports or discredits your contention. </w:t>
      </w:r>
    </w:p>
    <w:p w14:paraId="5173EF77" w14:textId="46F9E9E8" w:rsidR="00EB2F21" w:rsidRPr="00EB2F21" w:rsidRDefault="00EB2F21" w:rsidP="00EB2F21">
      <w:pPr>
        <w:spacing w:after="120"/>
        <w:rPr>
          <w:b/>
        </w:rPr>
      </w:pPr>
      <w:r>
        <w:rPr>
          <w:b/>
        </w:rPr>
        <w:t>Tips</w:t>
      </w:r>
      <w:r w:rsidRPr="006449EB">
        <w:rPr>
          <w:b/>
        </w:rPr>
        <w:t>:</w:t>
      </w:r>
      <w:r>
        <w:rPr>
          <w:b/>
        </w:rPr>
        <w:t xml:space="preserve"> </w:t>
      </w:r>
      <w:r w:rsidRPr="006449EB">
        <w:t>To help clarify your thinking as a group, please ensure you complete the</w:t>
      </w:r>
      <w:r>
        <w:t xml:space="preserve"> accompanying</w:t>
      </w:r>
      <w:r w:rsidRPr="006449EB">
        <w:t xml:space="preserve"> 6 thinking hats activity before starting the project.</w:t>
      </w:r>
    </w:p>
    <w:p w14:paraId="60AB7292" w14:textId="77777777" w:rsidR="00EB2F21" w:rsidRPr="006449EB" w:rsidRDefault="00EB2F21" w:rsidP="00EB2F21">
      <w:pPr>
        <w:spacing w:after="120"/>
      </w:pPr>
      <w:r w:rsidRPr="006449EB">
        <w:t>Students going on Camp can use Sovereign Hill, The Ballarat Art Gallery, The Eureka Stockade site, The Ballarat Cemetery and the Sound and Light Show as sources of information for your project (Photos, videos, recording sounds, written pieces, interpretive signage etc).</w:t>
      </w:r>
    </w:p>
    <w:p w14:paraId="2C57312B" w14:textId="77777777" w:rsidR="00EB2F21" w:rsidRPr="006449EB" w:rsidRDefault="00EB2F21" w:rsidP="00EB2F21">
      <w:pPr>
        <w:spacing w:after="120"/>
      </w:pPr>
      <w:r w:rsidRPr="006449EB">
        <w:t>For students not going on camp, most of these same things can be found online and in some of the resources we have purchased (Numerous books plus DVD of the Blood on the Southern Cross Sound and Light show)</w:t>
      </w:r>
      <w:r>
        <w:t xml:space="preserve"> as well as other resources.</w:t>
      </w:r>
    </w:p>
    <w:p w14:paraId="71026A53" w14:textId="5E59C1B7" w:rsidR="00EB2F21" w:rsidRPr="00052704" w:rsidRDefault="00EB2F21" w:rsidP="006449EB">
      <w:pPr>
        <w:spacing w:after="120"/>
      </w:pPr>
      <w:r w:rsidRPr="006449EB">
        <w:t>Whether you go on camp or not you must use bot</w:t>
      </w:r>
      <w:r w:rsidR="004B40B9">
        <w:t>h Primary and Secondary sources which need to be referenced appropriately.</w:t>
      </w:r>
    </w:p>
    <w:p w14:paraId="04DD1383" w14:textId="72990615" w:rsidR="006449EB" w:rsidRDefault="00B660E4" w:rsidP="006449EB">
      <w:pPr>
        <w:spacing w:after="120"/>
      </w:pPr>
      <w:r w:rsidRPr="00B660E4">
        <w:rPr>
          <w:b/>
        </w:rPr>
        <w:t>Assessment:</w:t>
      </w:r>
      <w:r>
        <w:t xml:space="preserve"> </w:t>
      </w:r>
      <w:r w:rsidR="006449EB">
        <w:t>You then need to create</w:t>
      </w:r>
      <w:r w:rsidR="006449EB" w:rsidRPr="006449EB">
        <w:t xml:space="preserve"> a presentation</w:t>
      </w:r>
      <w:r w:rsidR="00413CF4">
        <w:t xml:space="preserve"> (</w:t>
      </w:r>
      <w:r w:rsidR="005D2F6C">
        <w:t>mode of your choice)</w:t>
      </w:r>
      <w:bookmarkStart w:id="0" w:name="_GoBack"/>
      <w:bookmarkEnd w:id="0"/>
      <w:r w:rsidR="006449EB" w:rsidRPr="006449EB">
        <w:t xml:space="preserve"> using the evidence you have gathered</w:t>
      </w:r>
      <w:r w:rsidR="004B40B9">
        <w:t>, putting forward alternative points of view and</w:t>
      </w:r>
      <w:r w:rsidR="006449EB" w:rsidRPr="006449EB">
        <w:t xml:space="preserve"> describing whether you support the contention or not.</w:t>
      </w:r>
    </w:p>
    <w:p w14:paraId="3B111AFE" w14:textId="77777777" w:rsidR="00157348" w:rsidRDefault="00157348" w:rsidP="006449EB">
      <w:pPr>
        <w:spacing w:after="120"/>
        <w:rPr>
          <w:b/>
        </w:rPr>
      </w:pPr>
    </w:p>
    <w:p w14:paraId="04B5E4A6" w14:textId="64DC3CB0" w:rsidR="00EB2F21" w:rsidRDefault="000F12FA" w:rsidP="006449EB">
      <w:pPr>
        <w:spacing w:after="120"/>
        <w:rPr>
          <w:b/>
        </w:rPr>
      </w:pPr>
      <w:r w:rsidRPr="000F12FA">
        <w:rPr>
          <w:b/>
        </w:rPr>
        <w:t>You must submit your</w:t>
      </w:r>
      <w:r>
        <w:rPr>
          <w:b/>
        </w:rPr>
        <w:t xml:space="preserve"> 6 Thinking H</w:t>
      </w:r>
      <w:r w:rsidRPr="000F12FA">
        <w:rPr>
          <w:b/>
        </w:rPr>
        <w:t>ats activity and Research Proposal with your final task.</w:t>
      </w:r>
    </w:p>
    <w:p w14:paraId="760D409B" w14:textId="31177BB4" w:rsidR="006449EB" w:rsidRPr="006449EB" w:rsidRDefault="006449EB" w:rsidP="006449EB">
      <w:pPr>
        <w:spacing w:after="120"/>
        <w:rPr>
          <w:b/>
        </w:rPr>
      </w:pPr>
      <w:r w:rsidRPr="006449EB">
        <w:rPr>
          <w:b/>
        </w:rPr>
        <w:lastRenderedPageBreak/>
        <w:t>Possible Contentions:</w:t>
      </w:r>
    </w:p>
    <w:p w14:paraId="75747676" w14:textId="142A10D5" w:rsidR="006449EB" w:rsidRPr="000E1E68" w:rsidRDefault="006449EB" w:rsidP="006449EB">
      <w:pPr>
        <w:spacing w:after="120"/>
        <w:rPr>
          <w:u w:val="single"/>
        </w:rPr>
      </w:pPr>
      <w:r w:rsidRPr="000E1E68">
        <w:rPr>
          <w:u w:val="single"/>
        </w:rPr>
        <w:t>Life on the Goldfields:</w:t>
      </w:r>
    </w:p>
    <w:p w14:paraId="0FF18C53" w14:textId="77777777" w:rsidR="006449EB" w:rsidRPr="006449EB" w:rsidRDefault="006449EB" w:rsidP="00344FAB">
      <w:pPr>
        <w:pStyle w:val="ListParagraph"/>
        <w:numPr>
          <w:ilvl w:val="0"/>
          <w:numId w:val="8"/>
        </w:numPr>
        <w:spacing w:after="120"/>
        <w:ind w:left="714" w:hanging="357"/>
      </w:pPr>
      <w:r w:rsidRPr="006449EB">
        <w:t>There was no time for fun on the goldfields.</w:t>
      </w:r>
    </w:p>
    <w:p w14:paraId="40A0FE94" w14:textId="65310FBA" w:rsidR="006449EB" w:rsidRPr="006449EB" w:rsidRDefault="006449EB" w:rsidP="00344FAB">
      <w:pPr>
        <w:pStyle w:val="ListParagraph"/>
        <w:numPr>
          <w:ilvl w:val="0"/>
          <w:numId w:val="8"/>
        </w:numPr>
        <w:spacing w:after="120"/>
        <w:ind w:left="714" w:hanging="357"/>
      </w:pPr>
      <w:r w:rsidRPr="006449EB">
        <w:t>Today’s women have an easier life than those of the 19</w:t>
      </w:r>
      <w:r w:rsidRPr="005B6D37">
        <w:rPr>
          <w:vertAlign w:val="superscript"/>
        </w:rPr>
        <w:t>th</w:t>
      </w:r>
      <w:r w:rsidRPr="006449EB">
        <w:t xml:space="preserve"> Century goldfields.</w:t>
      </w:r>
    </w:p>
    <w:p w14:paraId="7B5356F8" w14:textId="77777777" w:rsidR="006449EB" w:rsidRPr="006449EB" w:rsidRDefault="006449EB" w:rsidP="00344FAB">
      <w:pPr>
        <w:pStyle w:val="ListParagraph"/>
        <w:numPr>
          <w:ilvl w:val="0"/>
          <w:numId w:val="8"/>
        </w:numPr>
        <w:spacing w:after="120"/>
        <w:ind w:left="714" w:hanging="357"/>
      </w:pPr>
      <w:r w:rsidRPr="006449EB">
        <w:t>Mining was not the best way to make money on the goldfields.</w:t>
      </w:r>
    </w:p>
    <w:p w14:paraId="473C54D1" w14:textId="77777777" w:rsidR="006449EB" w:rsidRPr="006449EB" w:rsidRDefault="006449EB" w:rsidP="00344FAB">
      <w:pPr>
        <w:pStyle w:val="ListParagraph"/>
        <w:numPr>
          <w:ilvl w:val="0"/>
          <w:numId w:val="8"/>
        </w:numPr>
        <w:spacing w:after="120"/>
        <w:ind w:left="714" w:hanging="357"/>
      </w:pPr>
      <w:r w:rsidRPr="006449EB">
        <w:t>The goldfields were not really a multicultural society.</w:t>
      </w:r>
    </w:p>
    <w:p w14:paraId="708E9EFA" w14:textId="77777777" w:rsidR="006449EB" w:rsidRPr="006449EB" w:rsidRDefault="006449EB" w:rsidP="00344FAB">
      <w:pPr>
        <w:pStyle w:val="ListParagraph"/>
        <w:numPr>
          <w:ilvl w:val="0"/>
          <w:numId w:val="8"/>
        </w:numPr>
        <w:spacing w:after="120"/>
        <w:ind w:left="714" w:hanging="357"/>
      </w:pPr>
      <w:r w:rsidRPr="006449EB">
        <w:t>Sovereign Hill is incredibly fake and not reliable as a secondary source.</w:t>
      </w:r>
    </w:p>
    <w:p w14:paraId="2A75E0D8" w14:textId="10258DDA" w:rsidR="006449EB" w:rsidRPr="006449EB" w:rsidRDefault="006449EB" w:rsidP="00344FAB">
      <w:pPr>
        <w:pStyle w:val="ListParagraph"/>
        <w:numPr>
          <w:ilvl w:val="0"/>
          <w:numId w:val="8"/>
        </w:numPr>
        <w:spacing w:after="120"/>
        <w:ind w:left="714" w:hanging="357"/>
      </w:pPr>
      <w:r w:rsidRPr="006449EB">
        <w:t>Horses were essential to business and the economy in the 19</w:t>
      </w:r>
      <w:r w:rsidRPr="005B6D37">
        <w:rPr>
          <w:vertAlign w:val="superscript"/>
        </w:rPr>
        <w:t>th</w:t>
      </w:r>
      <w:r w:rsidRPr="006449EB">
        <w:t xml:space="preserve"> Century goldfields.</w:t>
      </w:r>
    </w:p>
    <w:p w14:paraId="073F9A69" w14:textId="77777777" w:rsidR="006449EB" w:rsidRPr="006449EB" w:rsidRDefault="006449EB" w:rsidP="00344FAB">
      <w:pPr>
        <w:pStyle w:val="ListParagraph"/>
        <w:numPr>
          <w:ilvl w:val="0"/>
          <w:numId w:val="8"/>
        </w:numPr>
        <w:spacing w:after="120"/>
        <w:ind w:left="714" w:hanging="357"/>
      </w:pPr>
      <w:r w:rsidRPr="006449EB">
        <w:t>It was easier being a school student in the goldfields than it is now.</w:t>
      </w:r>
    </w:p>
    <w:p w14:paraId="2E135CC0" w14:textId="77777777" w:rsidR="006449EB" w:rsidRPr="006449EB" w:rsidRDefault="006449EB" w:rsidP="00344FAB">
      <w:pPr>
        <w:pStyle w:val="ListParagraph"/>
        <w:numPr>
          <w:ilvl w:val="0"/>
          <w:numId w:val="8"/>
        </w:numPr>
        <w:spacing w:after="120"/>
        <w:ind w:left="714" w:hanging="357"/>
      </w:pPr>
      <w:r w:rsidRPr="006449EB">
        <w:t>1850s fashion had more style than today’s.</w:t>
      </w:r>
    </w:p>
    <w:p w14:paraId="37DA0AD7" w14:textId="77777777" w:rsidR="006449EB" w:rsidRPr="006449EB" w:rsidRDefault="006449EB" w:rsidP="00344FAB">
      <w:pPr>
        <w:pStyle w:val="ListParagraph"/>
        <w:numPr>
          <w:ilvl w:val="0"/>
          <w:numId w:val="8"/>
        </w:numPr>
        <w:spacing w:after="120"/>
        <w:ind w:left="714" w:hanging="357"/>
      </w:pPr>
      <w:r w:rsidRPr="006449EB">
        <w:t>During the 1850s goldrush, the best technology was simple technology.</w:t>
      </w:r>
    </w:p>
    <w:p w14:paraId="42DEB2D2" w14:textId="77777777" w:rsidR="006449EB" w:rsidRPr="006449EB" w:rsidRDefault="006449EB" w:rsidP="00344FAB">
      <w:pPr>
        <w:pStyle w:val="ListParagraph"/>
        <w:numPr>
          <w:ilvl w:val="0"/>
          <w:numId w:val="8"/>
        </w:numPr>
        <w:spacing w:after="120"/>
        <w:ind w:left="714" w:hanging="357"/>
      </w:pPr>
      <w:r w:rsidRPr="006449EB">
        <w:t xml:space="preserve">The past might be a good place to visit but you wouldn’t want to live there. </w:t>
      </w:r>
    </w:p>
    <w:p w14:paraId="6141EEEF" w14:textId="22D7A0F3" w:rsidR="000E1E68" w:rsidRDefault="006449EB" w:rsidP="00344FAB">
      <w:pPr>
        <w:pStyle w:val="ListParagraph"/>
        <w:numPr>
          <w:ilvl w:val="0"/>
          <w:numId w:val="8"/>
        </w:numPr>
        <w:spacing w:after="120"/>
        <w:ind w:left="714" w:hanging="357"/>
      </w:pPr>
      <w:r w:rsidRPr="006449EB">
        <w:t>The diggings were no place for</w:t>
      </w:r>
      <w:r w:rsidR="000E1E68">
        <w:t xml:space="preserve"> women and children.</w:t>
      </w:r>
    </w:p>
    <w:p w14:paraId="70270716" w14:textId="573F4FE7" w:rsidR="000E1E68" w:rsidRDefault="006449EB" w:rsidP="00344FAB">
      <w:pPr>
        <w:pStyle w:val="ListParagraph"/>
        <w:numPr>
          <w:ilvl w:val="0"/>
          <w:numId w:val="8"/>
        </w:numPr>
        <w:spacing w:after="120"/>
        <w:ind w:left="714" w:hanging="357"/>
      </w:pPr>
      <w:r w:rsidRPr="006449EB">
        <w:t>The police force was a corrupt rabble of ex-convicts with no resp</w:t>
      </w:r>
      <w:r w:rsidR="000E1E68">
        <w:t>ect for the diggers or the law.</w:t>
      </w:r>
    </w:p>
    <w:p w14:paraId="28B88F42" w14:textId="5715504E" w:rsidR="000E1E68" w:rsidRDefault="006449EB" w:rsidP="00344FAB">
      <w:pPr>
        <w:pStyle w:val="ListParagraph"/>
        <w:numPr>
          <w:ilvl w:val="0"/>
          <w:numId w:val="8"/>
        </w:numPr>
        <w:spacing w:after="120"/>
        <w:ind w:left="714" w:hanging="357"/>
      </w:pPr>
      <w:r w:rsidRPr="006449EB">
        <w:t>The gold licences were unfair; they tax</w:t>
      </w:r>
      <w:r w:rsidR="000E1E68">
        <w:t>ed the lucky and unlucky alike.</w:t>
      </w:r>
    </w:p>
    <w:p w14:paraId="20922C6E" w14:textId="77777777" w:rsidR="000E1E68" w:rsidRDefault="006449EB" w:rsidP="00344FAB">
      <w:pPr>
        <w:pStyle w:val="ListParagraph"/>
        <w:numPr>
          <w:ilvl w:val="0"/>
          <w:numId w:val="8"/>
        </w:numPr>
        <w:spacing w:after="120"/>
        <w:ind w:left="714" w:hanging="357"/>
      </w:pPr>
      <w:r w:rsidRPr="006449EB">
        <w:t>Governer LaTrobe was justified in introducing the Gold Licence fee, because he needed revenue to run the new colony of Victoria and cope with the rapid influx of migrants.</w:t>
      </w:r>
    </w:p>
    <w:p w14:paraId="20404E66" w14:textId="77777777" w:rsidR="000E1E68" w:rsidRDefault="006449EB" w:rsidP="00344FAB">
      <w:pPr>
        <w:pStyle w:val="ListParagraph"/>
        <w:numPr>
          <w:ilvl w:val="0"/>
          <w:numId w:val="8"/>
        </w:numPr>
        <w:spacing w:after="120"/>
        <w:ind w:left="714" w:hanging="357"/>
      </w:pPr>
      <w:r w:rsidRPr="006449EB">
        <w:t>The Ballarat Reform League was just made up of uneducated thugs who didn’t want to pay their taxes.</w:t>
      </w:r>
    </w:p>
    <w:p w14:paraId="0B94FDBD" w14:textId="41BCA405" w:rsidR="000E1E68" w:rsidRDefault="006449EB" w:rsidP="00344FAB">
      <w:pPr>
        <w:pStyle w:val="ListParagraph"/>
        <w:numPr>
          <w:ilvl w:val="0"/>
          <w:numId w:val="8"/>
        </w:numPr>
        <w:spacing w:after="120"/>
        <w:ind w:left="714" w:hanging="357"/>
      </w:pPr>
      <w:r w:rsidRPr="006449EB">
        <w:t>Twenty Two miners lay dead, but it was a price worth paying.</w:t>
      </w:r>
    </w:p>
    <w:p w14:paraId="188E10E0" w14:textId="7C918463" w:rsidR="000E1E68" w:rsidRDefault="006449EB" w:rsidP="00344FAB">
      <w:pPr>
        <w:pStyle w:val="ListParagraph"/>
        <w:numPr>
          <w:ilvl w:val="0"/>
          <w:numId w:val="8"/>
        </w:numPr>
        <w:spacing w:after="120"/>
        <w:ind w:left="714" w:hanging="357"/>
      </w:pPr>
      <w:r w:rsidRPr="006449EB">
        <w:t>Henry Seekamp was the real villan of the Eureka Stockade and deserved the 6 month prison sentence he received.</w:t>
      </w:r>
    </w:p>
    <w:p w14:paraId="6F4FA80B" w14:textId="55F450A2" w:rsidR="000E1E68" w:rsidRDefault="006449EB" w:rsidP="00344FAB">
      <w:pPr>
        <w:pStyle w:val="ListParagraph"/>
        <w:numPr>
          <w:ilvl w:val="0"/>
          <w:numId w:val="8"/>
        </w:numPr>
        <w:spacing w:after="120"/>
        <w:ind w:left="714" w:hanging="357"/>
      </w:pPr>
      <w:r w:rsidRPr="006449EB">
        <w:t>We would have had a far better outcome if the diggers had followed John Humffray rather than Peter Lalor as “The pen is mightier than the sword”.</w:t>
      </w:r>
    </w:p>
    <w:p w14:paraId="3C7B0DD9" w14:textId="3C01A172" w:rsidR="006449EB" w:rsidRPr="006449EB" w:rsidRDefault="006449EB" w:rsidP="00344FAB">
      <w:pPr>
        <w:pStyle w:val="ListParagraph"/>
        <w:numPr>
          <w:ilvl w:val="0"/>
          <w:numId w:val="8"/>
        </w:numPr>
        <w:spacing w:after="120"/>
        <w:ind w:left="714" w:hanging="357"/>
      </w:pPr>
      <w:r w:rsidRPr="006449EB">
        <w:t>Eureka Stockade was not a stand against unfair licences by common workers, but a democratic revolution stirred up by middle class foreigners.</w:t>
      </w:r>
    </w:p>
    <w:p w14:paraId="57CF15F2" w14:textId="28E60641" w:rsidR="006449EB" w:rsidRPr="00B1081D" w:rsidRDefault="00B1081D" w:rsidP="006449EB">
      <w:pPr>
        <w:spacing w:after="120"/>
        <w:rPr>
          <w:u w:val="single"/>
        </w:rPr>
      </w:pPr>
      <w:r w:rsidRPr="00B1081D">
        <w:rPr>
          <w:u w:val="single"/>
        </w:rPr>
        <w:t>Other Historical Contentions:</w:t>
      </w:r>
    </w:p>
    <w:p w14:paraId="4CA0951A" w14:textId="510A077F" w:rsidR="004B40B9" w:rsidRDefault="004B40B9" w:rsidP="00344FAB">
      <w:pPr>
        <w:pStyle w:val="ListParagraph"/>
        <w:numPr>
          <w:ilvl w:val="0"/>
          <w:numId w:val="9"/>
        </w:numPr>
        <w:spacing w:after="120"/>
      </w:pPr>
      <w:r>
        <w:t>Ned Kelly was a good man.</w:t>
      </w:r>
    </w:p>
    <w:p w14:paraId="5D924348" w14:textId="2BC523D6" w:rsidR="00B1081D" w:rsidRDefault="004B40B9" w:rsidP="00344FAB">
      <w:pPr>
        <w:pStyle w:val="ListParagraph"/>
        <w:numPr>
          <w:ilvl w:val="0"/>
          <w:numId w:val="9"/>
        </w:numPr>
        <w:spacing w:after="120"/>
      </w:pPr>
      <w:r>
        <w:t>Australia should still be known as New Holland.</w:t>
      </w:r>
    </w:p>
    <w:p w14:paraId="6E25B792" w14:textId="1630F412" w:rsidR="004A2613" w:rsidRDefault="004A2613" w:rsidP="00344FAB">
      <w:pPr>
        <w:pStyle w:val="ListParagraph"/>
        <w:numPr>
          <w:ilvl w:val="0"/>
          <w:numId w:val="9"/>
        </w:numPr>
        <w:spacing w:after="120"/>
      </w:pPr>
      <w:r>
        <w:t xml:space="preserve">The Burke and Wills expedition was irresponsible </w:t>
      </w:r>
      <w:r w:rsidR="00AE04E3">
        <w:t>and doomed from the start.</w:t>
      </w:r>
    </w:p>
    <w:p w14:paraId="17CE8460" w14:textId="1F085D47" w:rsidR="00344FAB" w:rsidRDefault="00152779" w:rsidP="00344FAB">
      <w:pPr>
        <w:pStyle w:val="ListParagraph"/>
        <w:numPr>
          <w:ilvl w:val="0"/>
          <w:numId w:val="9"/>
        </w:numPr>
        <w:spacing w:after="120"/>
      </w:pPr>
      <w:r>
        <w:t>Waltzing Matilda should be Australia’s national anthem.</w:t>
      </w:r>
    </w:p>
    <w:p w14:paraId="30CD7C23" w14:textId="0649E40D" w:rsidR="00152779" w:rsidRDefault="00152779" w:rsidP="00344FAB">
      <w:pPr>
        <w:pStyle w:val="ListParagraph"/>
        <w:numPr>
          <w:ilvl w:val="0"/>
          <w:numId w:val="9"/>
        </w:numPr>
        <w:spacing w:after="120"/>
      </w:pPr>
      <w:r>
        <w:t>Canberra was the right choice for Australia’s national capital.</w:t>
      </w:r>
    </w:p>
    <w:p w14:paraId="6EC03456" w14:textId="11C55CC9" w:rsidR="00194969" w:rsidRDefault="00194969" w:rsidP="006449EB">
      <w:pPr>
        <w:spacing w:after="120"/>
      </w:pPr>
    </w:p>
    <w:p w14:paraId="5EA4C160" w14:textId="1EEF3387" w:rsidR="00194969" w:rsidRDefault="00233EC5">
      <w:r w:rsidRPr="00CD09E5">
        <w:rPr>
          <w:noProof/>
        </w:rPr>
        <w:drawing>
          <wp:anchor distT="0" distB="0" distL="114300" distR="114300" simplePos="0" relativeHeight="251662336" behindDoc="0" locked="0" layoutInCell="1" allowOverlap="1" wp14:anchorId="7277316F" wp14:editId="6DD42EDC">
            <wp:simplePos x="0" y="0"/>
            <wp:positionH relativeFrom="column">
              <wp:posOffset>1083945</wp:posOffset>
            </wp:positionH>
            <wp:positionV relativeFrom="paragraph">
              <wp:posOffset>21590</wp:posOffset>
            </wp:positionV>
            <wp:extent cx="4112260" cy="2267585"/>
            <wp:effectExtent l="177800" t="177800" r="383540" b="3740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2260" cy="22675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94969">
        <w:br w:type="page"/>
      </w:r>
    </w:p>
    <w:p w14:paraId="7793A455" w14:textId="24F767BA" w:rsidR="00194969" w:rsidRPr="00B1081D" w:rsidRDefault="00167EA2" w:rsidP="00194969">
      <w:pPr>
        <w:pStyle w:val="NormalWeb"/>
        <w:shd w:val="clear" w:color="auto" w:fill="FFFFFF"/>
        <w:spacing w:before="0" w:beforeAutospacing="0" w:after="75" w:afterAutospacing="0"/>
        <w:jc w:val="center"/>
        <w:rPr>
          <w:rFonts w:ascii="Arial" w:hAnsi="Arial" w:cs="Arial"/>
          <w:b/>
          <w:iCs/>
          <w:color w:val="000000"/>
          <w:sz w:val="32"/>
          <w:szCs w:val="48"/>
        </w:rPr>
      </w:pPr>
      <w:r>
        <w:rPr>
          <w:rFonts w:ascii="Arial" w:hAnsi="Arial" w:cs="Arial"/>
          <w:b/>
          <w:iCs/>
          <w:color w:val="000000"/>
          <w:sz w:val="32"/>
          <w:szCs w:val="48"/>
        </w:rPr>
        <w:lastRenderedPageBreak/>
        <w:t xml:space="preserve">Historical </w:t>
      </w:r>
      <w:r w:rsidR="00194969" w:rsidRPr="00B1081D">
        <w:rPr>
          <w:rFonts w:ascii="Arial" w:hAnsi="Arial" w:cs="Arial"/>
          <w:b/>
          <w:iCs/>
          <w:color w:val="000000"/>
          <w:sz w:val="32"/>
          <w:szCs w:val="48"/>
        </w:rPr>
        <w:t>C</w:t>
      </w:r>
      <w:r>
        <w:rPr>
          <w:rFonts w:ascii="Arial" w:hAnsi="Arial" w:cs="Arial"/>
          <w:b/>
          <w:iCs/>
          <w:color w:val="000000"/>
          <w:sz w:val="32"/>
          <w:szCs w:val="48"/>
        </w:rPr>
        <w:t>ontentions</w:t>
      </w:r>
      <w:r w:rsidR="00194969" w:rsidRPr="00B1081D">
        <w:rPr>
          <w:rFonts w:ascii="Arial" w:hAnsi="Arial" w:cs="Arial"/>
          <w:b/>
          <w:iCs/>
          <w:color w:val="000000"/>
          <w:sz w:val="32"/>
          <w:szCs w:val="48"/>
        </w:rPr>
        <w:t xml:space="preserve"> Task</w:t>
      </w:r>
    </w:p>
    <w:p w14:paraId="76143C19" w14:textId="77777777" w:rsidR="00194969" w:rsidRPr="00B1081D" w:rsidRDefault="00194969" w:rsidP="00194969">
      <w:pPr>
        <w:pStyle w:val="NormalWeb"/>
        <w:shd w:val="clear" w:color="auto" w:fill="FFFFFF"/>
        <w:spacing w:before="0" w:beforeAutospacing="0" w:after="75" w:afterAutospacing="0"/>
        <w:jc w:val="center"/>
        <w:rPr>
          <w:rFonts w:ascii="Arial" w:hAnsi="Arial" w:cs="Arial"/>
          <w:b/>
          <w:iCs/>
          <w:color w:val="000000"/>
          <w:sz w:val="32"/>
          <w:szCs w:val="48"/>
        </w:rPr>
      </w:pPr>
      <w:r w:rsidRPr="00B1081D">
        <w:rPr>
          <w:rFonts w:ascii="Arial" w:hAnsi="Arial" w:cs="Arial"/>
          <w:b/>
          <w:iCs/>
          <w:color w:val="000000"/>
          <w:sz w:val="32"/>
          <w:szCs w:val="48"/>
        </w:rPr>
        <w:t>Six Thinking Hats Process</w:t>
      </w:r>
    </w:p>
    <w:p w14:paraId="01528897" w14:textId="423EBB98" w:rsidR="00194969" w:rsidRPr="000F12FA" w:rsidRDefault="000F12FA" w:rsidP="000F12FA">
      <w:pPr>
        <w:spacing w:after="120"/>
        <w:rPr>
          <w:b/>
        </w:rPr>
      </w:pPr>
      <w:r w:rsidRPr="000F12FA">
        <w:rPr>
          <w:b/>
        </w:rPr>
        <w:t>You must submit your</w:t>
      </w:r>
      <w:r>
        <w:rPr>
          <w:b/>
        </w:rPr>
        <w:t xml:space="preserve"> 6 Thinking H</w:t>
      </w:r>
      <w:r w:rsidRPr="000F12FA">
        <w:rPr>
          <w:b/>
        </w:rPr>
        <w:t>ats activity and Research Proposal with your final task.</w:t>
      </w:r>
    </w:p>
    <w:p w14:paraId="564EC5EC" w14:textId="77777777" w:rsidR="00194969" w:rsidRPr="003514EF" w:rsidRDefault="00194969" w:rsidP="00194969">
      <w:pPr>
        <w:pStyle w:val="NormalWeb"/>
        <w:shd w:val="clear" w:color="auto" w:fill="FFFFFF"/>
        <w:spacing w:before="0" w:beforeAutospacing="0" w:after="75" w:afterAutospacing="0"/>
        <w:rPr>
          <w:rFonts w:asciiTheme="minorHAnsi" w:hAnsiTheme="minorHAnsi" w:cs="Arial"/>
          <w:color w:val="000000"/>
          <w:sz w:val="24"/>
          <w:szCs w:val="24"/>
        </w:rPr>
      </w:pPr>
      <w:r w:rsidRPr="003514EF">
        <w:rPr>
          <w:rFonts w:asciiTheme="minorHAnsi" w:hAnsiTheme="minorHAnsi" w:cs="Arial"/>
          <w:i/>
          <w:iCs/>
          <w:color w:val="000000"/>
          <w:sz w:val="24"/>
          <w:szCs w:val="24"/>
        </w:rPr>
        <w:t>Six Thinking Hats</w:t>
      </w:r>
      <w:r w:rsidRPr="003514EF">
        <w:rPr>
          <w:rStyle w:val="apple-converted-space"/>
          <w:rFonts w:asciiTheme="minorHAnsi" w:hAnsiTheme="minorHAnsi" w:cs="Arial"/>
          <w:color w:val="000000"/>
          <w:sz w:val="24"/>
          <w:szCs w:val="24"/>
        </w:rPr>
        <w:t> </w:t>
      </w:r>
      <w:r w:rsidRPr="003514EF">
        <w:rPr>
          <w:rFonts w:asciiTheme="minorHAnsi" w:hAnsiTheme="minorHAnsi" w:cs="Arial"/>
          <w:color w:val="000000"/>
          <w:sz w:val="24"/>
          <w:szCs w:val="24"/>
        </w:rPr>
        <w:t>is a time-tested, proven, and practical thinking tool. It provides a framework to help people think clearly and thoroughly by directing their thinking attention in one direction at a time--white hat facts, green hat creativity, yellow hat benefits, black cautions, red hat feelings, and blue hat process.</w:t>
      </w:r>
    </w:p>
    <w:p w14:paraId="270BCA00" w14:textId="77777777" w:rsidR="00194969" w:rsidRPr="003514EF" w:rsidRDefault="00194969" w:rsidP="00194969">
      <w:pPr>
        <w:pStyle w:val="NormalWeb"/>
        <w:shd w:val="clear" w:color="auto" w:fill="FFFFFF"/>
        <w:spacing w:before="0" w:beforeAutospacing="0" w:after="75" w:afterAutospacing="0"/>
        <w:rPr>
          <w:rFonts w:asciiTheme="minorHAnsi" w:hAnsiTheme="minorHAnsi" w:cs="Arial"/>
          <w:color w:val="000000"/>
          <w:sz w:val="24"/>
          <w:szCs w:val="24"/>
        </w:rPr>
      </w:pPr>
      <w:r w:rsidRPr="003514EF">
        <w:rPr>
          <w:rFonts w:asciiTheme="minorHAnsi" w:hAnsiTheme="minorHAnsi" w:cs="Arial"/>
          <w:color w:val="000000"/>
          <w:sz w:val="24"/>
          <w:szCs w:val="24"/>
        </w:rPr>
        <w:t> </w:t>
      </w:r>
    </w:p>
    <w:p w14:paraId="0A512A16" w14:textId="77777777" w:rsidR="00194969" w:rsidRPr="003514EF" w:rsidRDefault="00194969" w:rsidP="00194969">
      <w:pPr>
        <w:pStyle w:val="NormalWeb"/>
        <w:shd w:val="clear" w:color="auto" w:fill="FFFFFF"/>
        <w:spacing w:before="0" w:beforeAutospacing="0" w:after="75" w:afterAutospacing="0"/>
        <w:rPr>
          <w:rFonts w:asciiTheme="minorHAnsi" w:hAnsiTheme="minorHAnsi" w:cs="Arial"/>
          <w:color w:val="000000"/>
          <w:sz w:val="24"/>
          <w:szCs w:val="24"/>
        </w:rPr>
      </w:pPr>
      <w:r w:rsidRPr="003514EF">
        <w:rPr>
          <w:rFonts w:asciiTheme="minorHAnsi" w:hAnsiTheme="minorHAnsi" w:cs="Arial"/>
          <w:color w:val="000000"/>
          <w:sz w:val="24"/>
          <w:szCs w:val="24"/>
        </w:rPr>
        <w:t>It's a simple mental metaphor. Hats are easy to put on and to take off. Each hat is a different colo</w:t>
      </w:r>
      <w:r>
        <w:rPr>
          <w:rFonts w:asciiTheme="minorHAnsi" w:hAnsiTheme="minorHAnsi" w:cs="Arial"/>
          <w:color w:val="000000"/>
          <w:sz w:val="24"/>
          <w:szCs w:val="24"/>
        </w:rPr>
        <w:t>u</w:t>
      </w:r>
      <w:r w:rsidRPr="003514EF">
        <w:rPr>
          <w:rFonts w:asciiTheme="minorHAnsi" w:hAnsiTheme="minorHAnsi" w:cs="Arial"/>
          <w:color w:val="000000"/>
          <w:sz w:val="24"/>
          <w:szCs w:val="24"/>
        </w:rPr>
        <w:t>r which signals the thinking ingredient. In a group setting each member thinks using the same thinking hat, at the same time, on the same thinking challenge—we call this focused parallel thinking.</w:t>
      </w:r>
    </w:p>
    <w:p w14:paraId="59121EBE" w14:textId="47AE771B" w:rsidR="00194969" w:rsidRPr="003514EF" w:rsidRDefault="00194969" w:rsidP="00194969">
      <w:pPr>
        <w:pStyle w:val="NormalWeb"/>
        <w:shd w:val="clear" w:color="auto" w:fill="FFFFFF"/>
        <w:spacing w:before="0" w:beforeAutospacing="0" w:after="75" w:afterAutospacing="0"/>
        <w:rPr>
          <w:rFonts w:asciiTheme="minorHAnsi" w:hAnsiTheme="minorHAnsi" w:cs="Arial"/>
          <w:color w:val="000000"/>
          <w:sz w:val="24"/>
          <w:szCs w:val="24"/>
        </w:rPr>
      </w:pPr>
    </w:p>
    <w:p w14:paraId="273247C6" w14:textId="77777777" w:rsidR="00194969" w:rsidRDefault="00194969" w:rsidP="00194969">
      <w:r>
        <w:t>For your topic, as a group, work through the 6 Thinking Hats one at a time.</w:t>
      </w:r>
    </w:p>
    <w:p w14:paraId="21E0BDD7" w14:textId="77777777" w:rsidR="000D46A5" w:rsidRDefault="000D46A5" w:rsidP="00194969">
      <w:pPr>
        <w:rPr>
          <w:b/>
        </w:rPr>
      </w:pPr>
    </w:p>
    <w:p w14:paraId="4EF84E38" w14:textId="77777777" w:rsidR="00194969" w:rsidRPr="003514EF" w:rsidRDefault="00194969" w:rsidP="00194969">
      <w:pPr>
        <w:rPr>
          <w:b/>
        </w:rPr>
      </w:pPr>
      <w:r w:rsidRPr="003514EF">
        <w:rPr>
          <w:b/>
        </w:rPr>
        <w:t>White Hat: Facts</w:t>
      </w:r>
    </w:p>
    <w:p w14:paraId="26DDABA3" w14:textId="77777777" w:rsidR="00194969" w:rsidRDefault="00194969" w:rsidP="00194969">
      <w:r>
        <w:t>What do we already know about our topic and what do we need to find out?</w:t>
      </w:r>
    </w:p>
    <w:tbl>
      <w:tblPr>
        <w:tblStyle w:val="TableGrid"/>
        <w:tblW w:w="0" w:type="auto"/>
        <w:tblLook w:val="04A0" w:firstRow="1" w:lastRow="0" w:firstColumn="1" w:lastColumn="0" w:noHBand="0" w:noVBand="1"/>
      </w:tblPr>
      <w:tblGrid>
        <w:gridCol w:w="5227"/>
        <w:gridCol w:w="5449"/>
      </w:tblGrid>
      <w:tr w:rsidR="00194969" w14:paraId="1350E7FD" w14:textId="77777777" w:rsidTr="00B1081D">
        <w:tc>
          <w:tcPr>
            <w:tcW w:w="5227" w:type="dxa"/>
            <w:shd w:val="clear" w:color="auto" w:fill="F2F2F2" w:themeFill="background1" w:themeFillShade="F2"/>
            <w:vAlign w:val="center"/>
          </w:tcPr>
          <w:p w14:paraId="210E5845" w14:textId="77777777" w:rsidR="00194969" w:rsidRDefault="00194969" w:rsidP="00B1081D">
            <w:pPr>
              <w:jc w:val="center"/>
            </w:pPr>
            <w:r>
              <w:t>Already Know</w:t>
            </w:r>
          </w:p>
        </w:tc>
        <w:tc>
          <w:tcPr>
            <w:tcW w:w="5449" w:type="dxa"/>
            <w:shd w:val="clear" w:color="auto" w:fill="F2F2F2" w:themeFill="background1" w:themeFillShade="F2"/>
            <w:vAlign w:val="center"/>
          </w:tcPr>
          <w:p w14:paraId="18801847" w14:textId="77777777" w:rsidR="00194969" w:rsidRDefault="00194969" w:rsidP="00B1081D">
            <w:pPr>
              <w:jc w:val="center"/>
            </w:pPr>
            <w:r>
              <w:t>Need to find out</w:t>
            </w:r>
          </w:p>
          <w:p w14:paraId="3E5D108E" w14:textId="124D4F5C" w:rsidR="00B1081D" w:rsidRDefault="00EB2F21" w:rsidP="00B1081D">
            <w:pPr>
              <w:jc w:val="center"/>
            </w:pPr>
            <w:r>
              <w:t>(What sub-questions do you</w:t>
            </w:r>
            <w:r w:rsidR="00B1081D">
              <w:t xml:space="preserve"> need to answer?)</w:t>
            </w:r>
          </w:p>
        </w:tc>
      </w:tr>
      <w:tr w:rsidR="00194969" w14:paraId="26A097F2" w14:textId="77777777" w:rsidTr="00B660E4">
        <w:trPr>
          <w:trHeight w:val="3840"/>
        </w:trPr>
        <w:tc>
          <w:tcPr>
            <w:tcW w:w="5227" w:type="dxa"/>
          </w:tcPr>
          <w:p w14:paraId="21E08491" w14:textId="77777777" w:rsidR="00194969" w:rsidRDefault="00194969" w:rsidP="00C403A7"/>
          <w:p w14:paraId="071EC7A8" w14:textId="77777777" w:rsidR="00194969" w:rsidRDefault="00194969" w:rsidP="00C403A7"/>
          <w:p w14:paraId="42DE225E" w14:textId="77777777" w:rsidR="00194969" w:rsidRDefault="00194969" w:rsidP="00C403A7"/>
          <w:p w14:paraId="5ED93BAD" w14:textId="77777777" w:rsidR="00194969" w:rsidRDefault="00194969" w:rsidP="00C403A7"/>
          <w:p w14:paraId="4ED33948" w14:textId="77777777" w:rsidR="00194969" w:rsidRDefault="00194969" w:rsidP="00C403A7"/>
          <w:p w14:paraId="18496C68" w14:textId="77777777" w:rsidR="00194969" w:rsidRDefault="00194969" w:rsidP="00C403A7"/>
          <w:p w14:paraId="53D07ED0" w14:textId="77777777" w:rsidR="00194969" w:rsidRDefault="00194969" w:rsidP="00C403A7"/>
          <w:p w14:paraId="009DD1C6" w14:textId="77777777" w:rsidR="00194969" w:rsidRDefault="00194969" w:rsidP="00C403A7"/>
          <w:p w14:paraId="41855519" w14:textId="77777777" w:rsidR="00194969" w:rsidRDefault="00194969" w:rsidP="00C403A7"/>
          <w:p w14:paraId="331E7474" w14:textId="77777777" w:rsidR="00194969" w:rsidRDefault="00194969" w:rsidP="00C403A7"/>
          <w:p w14:paraId="32665950" w14:textId="77777777" w:rsidR="00194969" w:rsidRDefault="00194969" w:rsidP="00C403A7"/>
          <w:p w14:paraId="1B7D1D5E" w14:textId="77777777" w:rsidR="00194969" w:rsidRDefault="00194969" w:rsidP="00C403A7"/>
          <w:p w14:paraId="29DC67AE" w14:textId="77777777" w:rsidR="00194969" w:rsidRDefault="00194969" w:rsidP="00C403A7"/>
          <w:p w14:paraId="07825176" w14:textId="77777777" w:rsidR="00194969" w:rsidRDefault="00194969" w:rsidP="00C403A7"/>
          <w:p w14:paraId="2D7BC7C7" w14:textId="77777777" w:rsidR="00194969" w:rsidRDefault="00194969" w:rsidP="00C403A7"/>
          <w:p w14:paraId="00ABE1B5" w14:textId="77777777" w:rsidR="00194969" w:rsidRDefault="00194969" w:rsidP="00C403A7"/>
          <w:p w14:paraId="69810D6A" w14:textId="77777777" w:rsidR="00194969" w:rsidRDefault="00194969" w:rsidP="00C403A7"/>
          <w:p w14:paraId="16EC78A6" w14:textId="77777777" w:rsidR="00194969" w:rsidRDefault="00194969" w:rsidP="00C403A7"/>
        </w:tc>
        <w:tc>
          <w:tcPr>
            <w:tcW w:w="5449" w:type="dxa"/>
          </w:tcPr>
          <w:p w14:paraId="08DD2351" w14:textId="77777777" w:rsidR="00194969" w:rsidRDefault="00194969" w:rsidP="00C403A7"/>
        </w:tc>
      </w:tr>
    </w:tbl>
    <w:p w14:paraId="11204A52" w14:textId="77777777" w:rsidR="00B660E4" w:rsidRDefault="00B660E4" w:rsidP="00194969">
      <w:pPr>
        <w:rPr>
          <w:b/>
        </w:rPr>
      </w:pPr>
    </w:p>
    <w:p w14:paraId="79F1D742" w14:textId="77777777" w:rsidR="00194969" w:rsidRDefault="00194969" w:rsidP="00194969">
      <w:pPr>
        <w:rPr>
          <w:b/>
        </w:rPr>
      </w:pPr>
      <w:r>
        <w:rPr>
          <w:b/>
        </w:rPr>
        <w:t>Blue Hat: Process</w:t>
      </w:r>
    </w:p>
    <w:p w14:paraId="4DDBEF98" w14:textId="4A178CF5" w:rsidR="00194969" w:rsidRDefault="00194969" w:rsidP="00194969">
      <w:r w:rsidRPr="003514EF">
        <w:t xml:space="preserve">Where might we find the information we need? </w:t>
      </w:r>
      <w:r w:rsidR="000D46A5">
        <w:t xml:space="preserve"> How will we store and organis</w:t>
      </w:r>
      <w:r>
        <w:t>e this information? How are we going to decide whether we support the contention or not?</w:t>
      </w:r>
    </w:p>
    <w:tbl>
      <w:tblPr>
        <w:tblStyle w:val="TableGrid"/>
        <w:tblpPr w:leftFromText="180" w:rightFromText="180" w:vertAnchor="text" w:horzAnchor="page" w:tblpX="585" w:tblpY="198"/>
        <w:tblW w:w="10881" w:type="dxa"/>
        <w:tblLook w:val="04A0" w:firstRow="1" w:lastRow="0" w:firstColumn="1" w:lastColumn="0" w:noHBand="0" w:noVBand="1"/>
      </w:tblPr>
      <w:tblGrid>
        <w:gridCol w:w="10881"/>
      </w:tblGrid>
      <w:tr w:rsidR="00194969" w14:paraId="09BB0BCB" w14:textId="77777777" w:rsidTr="00B660E4">
        <w:tc>
          <w:tcPr>
            <w:tcW w:w="10881" w:type="dxa"/>
          </w:tcPr>
          <w:p w14:paraId="0983745C" w14:textId="77777777" w:rsidR="00194969" w:rsidRDefault="00194969" w:rsidP="00B660E4"/>
          <w:p w14:paraId="1313B49B" w14:textId="77777777" w:rsidR="00194969" w:rsidRDefault="00194969" w:rsidP="00B660E4"/>
          <w:p w14:paraId="76046736" w14:textId="77777777" w:rsidR="00194969" w:rsidRDefault="00194969" w:rsidP="00B660E4"/>
          <w:p w14:paraId="21F878B5" w14:textId="77777777" w:rsidR="00194969" w:rsidRDefault="00194969" w:rsidP="00B660E4"/>
          <w:p w14:paraId="543B756B" w14:textId="77777777" w:rsidR="00194969" w:rsidRDefault="00194969" w:rsidP="00B660E4"/>
          <w:p w14:paraId="4E8B19E7" w14:textId="77777777" w:rsidR="00194969" w:rsidRDefault="00194969" w:rsidP="00B660E4"/>
          <w:p w14:paraId="496D8603" w14:textId="77777777" w:rsidR="00194969" w:rsidRDefault="00194969" w:rsidP="00B660E4"/>
        </w:tc>
      </w:tr>
    </w:tbl>
    <w:p w14:paraId="5BB1FD44" w14:textId="77777777" w:rsidR="000D46A5" w:rsidRDefault="00194969" w:rsidP="00194969">
      <w:pPr>
        <w:rPr>
          <w:b/>
        </w:rPr>
      </w:pPr>
      <w:r w:rsidRPr="003514EF">
        <w:rPr>
          <w:b/>
        </w:rPr>
        <w:lastRenderedPageBreak/>
        <w:t>Red Hat: Feelings</w:t>
      </w:r>
    </w:p>
    <w:p w14:paraId="7B1A8FDE" w14:textId="564E0BE5" w:rsidR="00194969" w:rsidRPr="000D46A5" w:rsidRDefault="00194969" w:rsidP="00194969">
      <w:pPr>
        <w:rPr>
          <w:b/>
        </w:rPr>
      </w:pPr>
      <w:r>
        <w:t>How do you as a group currently feel about your contention? What are your current opinions?</w:t>
      </w:r>
    </w:p>
    <w:p w14:paraId="450E3707" w14:textId="77777777" w:rsidR="00194969" w:rsidRDefault="00194969" w:rsidP="00194969"/>
    <w:tbl>
      <w:tblPr>
        <w:tblStyle w:val="TableGrid"/>
        <w:tblpPr w:leftFromText="180" w:rightFromText="180" w:vertAnchor="text" w:horzAnchor="page" w:tblpX="610" w:tblpY="-130"/>
        <w:tblW w:w="0" w:type="auto"/>
        <w:tblLook w:val="04A0" w:firstRow="1" w:lastRow="0" w:firstColumn="1" w:lastColumn="0" w:noHBand="0" w:noVBand="1"/>
      </w:tblPr>
      <w:tblGrid>
        <w:gridCol w:w="10676"/>
      </w:tblGrid>
      <w:tr w:rsidR="00194969" w14:paraId="235E5D17" w14:textId="77777777" w:rsidTr="000D46A5">
        <w:tc>
          <w:tcPr>
            <w:tcW w:w="10676" w:type="dxa"/>
          </w:tcPr>
          <w:p w14:paraId="4D61D94A" w14:textId="77777777" w:rsidR="00194969" w:rsidRDefault="00194969" w:rsidP="000D46A5"/>
          <w:p w14:paraId="3DD9CC3E" w14:textId="77777777" w:rsidR="00194969" w:rsidRDefault="00194969" w:rsidP="000D46A5"/>
          <w:p w14:paraId="677D30A0" w14:textId="77777777" w:rsidR="00194969" w:rsidRDefault="00194969" w:rsidP="000D46A5"/>
          <w:p w14:paraId="48BF5C9D" w14:textId="77777777" w:rsidR="00194969" w:rsidRDefault="00194969" w:rsidP="000D46A5"/>
          <w:p w14:paraId="7050E1DA" w14:textId="77777777" w:rsidR="00194969" w:rsidRDefault="00194969" w:rsidP="000D46A5"/>
          <w:p w14:paraId="1FEDB47E" w14:textId="77777777" w:rsidR="00194969" w:rsidRDefault="00194969" w:rsidP="000D46A5"/>
          <w:p w14:paraId="7D3214AB" w14:textId="77777777" w:rsidR="00194969" w:rsidRDefault="00194969" w:rsidP="000D46A5"/>
          <w:p w14:paraId="335D7500" w14:textId="77777777" w:rsidR="00194969" w:rsidRDefault="00194969" w:rsidP="000D46A5"/>
        </w:tc>
      </w:tr>
    </w:tbl>
    <w:p w14:paraId="7625F7E5" w14:textId="77777777" w:rsidR="00194969" w:rsidRPr="00740A0C" w:rsidRDefault="00194969" w:rsidP="00194969">
      <w:pPr>
        <w:rPr>
          <w:b/>
        </w:rPr>
      </w:pPr>
      <w:r w:rsidRPr="00740A0C">
        <w:rPr>
          <w:b/>
        </w:rPr>
        <w:t>Yellow Hat: Benefits</w:t>
      </w:r>
    </w:p>
    <w:p w14:paraId="29A40367" w14:textId="77777777" w:rsidR="00194969" w:rsidRDefault="00194969" w:rsidP="00194969">
      <w:r>
        <w:t>What information could you gather that would strengthen your opinion about the contention?</w:t>
      </w:r>
    </w:p>
    <w:p w14:paraId="14235FF6" w14:textId="77777777" w:rsidR="00194969" w:rsidRDefault="00194969" w:rsidP="00194969"/>
    <w:tbl>
      <w:tblPr>
        <w:tblStyle w:val="TableGrid"/>
        <w:tblpPr w:leftFromText="180" w:rightFromText="180" w:vertAnchor="text" w:horzAnchor="page" w:tblpX="490" w:tblpY="-130"/>
        <w:tblW w:w="0" w:type="auto"/>
        <w:tblLook w:val="04A0" w:firstRow="1" w:lastRow="0" w:firstColumn="1" w:lastColumn="0" w:noHBand="0" w:noVBand="1"/>
      </w:tblPr>
      <w:tblGrid>
        <w:gridCol w:w="10676"/>
      </w:tblGrid>
      <w:tr w:rsidR="00194969" w14:paraId="03F6E144" w14:textId="77777777" w:rsidTr="000D46A5">
        <w:tc>
          <w:tcPr>
            <w:tcW w:w="10676" w:type="dxa"/>
          </w:tcPr>
          <w:p w14:paraId="2C25162B" w14:textId="77777777" w:rsidR="00194969" w:rsidRDefault="00194969" w:rsidP="000D46A5"/>
          <w:p w14:paraId="25D03322" w14:textId="77777777" w:rsidR="00194969" w:rsidRDefault="00194969" w:rsidP="000D46A5"/>
          <w:p w14:paraId="3F466C14" w14:textId="77777777" w:rsidR="00194969" w:rsidRDefault="00194969" w:rsidP="000D46A5"/>
          <w:p w14:paraId="0BAD151C" w14:textId="77777777" w:rsidR="00194969" w:rsidRDefault="00194969" w:rsidP="000D46A5"/>
          <w:p w14:paraId="0A0F7E7C" w14:textId="77777777" w:rsidR="00194969" w:rsidRDefault="00194969" w:rsidP="000D46A5"/>
          <w:p w14:paraId="050066BF" w14:textId="77777777" w:rsidR="00194969" w:rsidRDefault="00194969" w:rsidP="000D46A5"/>
          <w:p w14:paraId="6E68E26C" w14:textId="77777777" w:rsidR="00194969" w:rsidRDefault="00194969" w:rsidP="000D46A5"/>
          <w:p w14:paraId="48C335E1" w14:textId="77777777" w:rsidR="00194969" w:rsidRDefault="00194969" w:rsidP="000D46A5"/>
        </w:tc>
      </w:tr>
    </w:tbl>
    <w:p w14:paraId="10EFD27B" w14:textId="77777777" w:rsidR="000D46A5" w:rsidRDefault="000D46A5" w:rsidP="00194969">
      <w:pPr>
        <w:rPr>
          <w:b/>
        </w:rPr>
      </w:pPr>
    </w:p>
    <w:p w14:paraId="312CB017" w14:textId="77777777" w:rsidR="00194969" w:rsidRPr="00740A0C" w:rsidRDefault="00194969" w:rsidP="00194969">
      <w:pPr>
        <w:rPr>
          <w:b/>
        </w:rPr>
      </w:pPr>
      <w:r w:rsidRPr="00740A0C">
        <w:rPr>
          <w:b/>
        </w:rPr>
        <w:t>Black Hat: Cautions</w:t>
      </w:r>
    </w:p>
    <w:p w14:paraId="1A6C39A6" w14:textId="77777777" w:rsidR="00194969" w:rsidRDefault="00194969" w:rsidP="00194969">
      <w:r>
        <w:t>What information may weaken your opinion or discredit your idea about the contention?</w:t>
      </w:r>
    </w:p>
    <w:tbl>
      <w:tblPr>
        <w:tblStyle w:val="TableGrid"/>
        <w:tblpPr w:leftFromText="180" w:rightFromText="180" w:vertAnchor="text" w:horzAnchor="page" w:tblpX="541" w:tblpY="166"/>
        <w:tblW w:w="0" w:type="auto"/>
        <w:tblLook w:val="04A0" w:firstRow="1" w:lastRow="0" w:firstColumn="1" w:lastColumn="0" w:noHBand="0" w:noVBand="1"/>
      </w:tblPr>
      <w:tblGrid>
        <w:gridCol w:w="10676"/>
      </w:tblGrid>
      <w:tr w:rsidR="00194969" w14:paraId="69FFFF3D" w14:textId="77777777" w:rsidTr="00C403A7">
        <w:tc>
          <w:tcPr>
            <w:tcW w:w="10982" w:type="dxa"/>
          </w:tcPr>
          <w:p w14:paraId="44EC603C" w14:textId="77777777" w:rsidR="00194969" w:rsidRDefault="00194969" w:rsidP="00C403A7"/>
          <w:p w14:paraId="3B34A9DA" w14:textId="77777777" w:rsidR="00194969" w:rsidRDefault="00194969" w:rsidP="00C403A7"/>
          <w:p w14:paraId="6E64D1AE" w14:textId="77777777" w:rsidR="00194969" w:rsidRDefault="00194969" w:rsidP="00C403A7"/>
          <w:p w14:paraId="2CCCF6F9" w14:textId="77777777" w:rsidR="00194969" w:rsidRDefault="00194969" w:rsidP="00C403A7"/>
          <w:p w14:paraId="4E2B848D" w14:textId="77777777" w:rsidR="00194969" w:rsidRDefault="00194969" w:rsidP="00C403A7"/>
          <w:p w14:paraId="7688E3BF" w14:textId="77777777" w:rsidR="00194969" w:rsidRDefault="00194969" w:rsidP="00C403A7"/>
          <w:p w14:paraId="7C95FE02" w14:textId="77777777" w:rsidR="00194969" w:rsidRDefault="00194969" w:rsidP="00C403A7"/>
          <w:p w14:paraId="6574F0DF" w14:textId="77777777" w:rsidR="00194969" w:rsidRDefault="00194969" w:rsidP="00C403A7"/>
          <w:p w14:paraId="52498855" w14:textId="77777777" w:rsidR="00194969" w:rsidRDefault="00194969" w:rsidP="00C403A7"/>
        </w:tc>
      </w:tr>
    </w:tbl>
    <w:p w14:paraId="1CEFC99D" w14:textId="77777777" w:rsidR="00194969" w:rsidRDefault="00194969" w:rsidP="00194969"/>
    <w:p w14:paraId="36164894" w14:textId="77777777" w:rsidR="00194969" w:rsidRPr="00740A0C" w:rsidRDefault="00194969" w:rsidP="00194969">
      <w:pPr>
        <w:rPr>
          <w:b/>
        </w:rPr>
      </w:pPr>
      <w:r w:rsidRPr="00740A0C">
        <w:rPr>
          <w:b/>
        </w:rPr>
        <w:t>Green Hat: Creativity</w:t>
      </w:r>
    </w:p>
    <w:p w14:paraId="0FEB269E" w14:textId="77777777" w:rsidR="00194969" w:rsidRDefault="00194969" w:rsidP="00194969">
      <w:r>
        <w:t>What creative ideas do you have about your contention? How will you present your well-informed opinion in a creative way?</w:t>
      </w:r>
    </w:p>
    <w:tbl>
      <w:tblPr>
        <w:tblStyle w:val="TableGrid"/>
        <w:tblpPr w:leftFromText="180" w:rightFromText="180" w:vertAnchor="text" w:horzAnchor="page" w:tblpX="541" w:tblpY="166"/>
        <w:tblW w:w="0" w:type="auto"/>
        <w:tblLook w:val="04A0" w:firstRow="1" w:lastRow="0" w:firstColumn="1" w:lastColumn="0" w:noHBand="0" w:noVBand="1"/>
      </w:tblPr>
      <w:tblGrid>
        <w:gridCol w:w="10676"/>
      </w:tblGrid>
      <w:tr w:rsidR="00194969" w14:paraId="58541C36" w14:textId="77777777" w:rsidTr="00C403A7">
        <w:tc>
          <w:tcPr>
            <w:tcW w:w="10982" w:type="dxa"/>
          </w:tcPr>
          <w:p w14:paraId="72BDED7E" w14:textId="77777777" w:rsidR="00194969" w:rsidRDefault="00194969" w:rsidP="00C403A7"/>
          <w:p w14:paraId="7B4CE372" w14:textId="77777777" w:rsidR="00194969" w:rsidRDefault="00194969" w:rsidP="00C403A7"/>
          <w:p w14:paraId="4FBE832D" w14:textId="77777777" w:rsidR="00194969" w:rsidRDefault="00194969" w:rsidP="00C403A7"/>
          <w:p w14:paraId="5ABB2B70" w14:textId="77777777" w:rsidR="00194969" w:rsidRDefault="00194969" w:rsidP="00C403A7"/>
          <w:p w14:paraId="597E5C93" w14:textId="77777777" w:rsidR="00194969" w:rsidRDefault="00194969" w:rsidP="00C403A7"/>
          <w:p w14:paraId="5FB25B07" w14:textId="77777777" w:rsidR="00194969" w:rsidRDefault="00194969" w:rsidP="00C403A7"/>
          <w:p w14:paraId="585AFD66" w14:textId="77777777" w:rsidR="00194969" w:rsidRDefault="00194969" w:rsidP="00C403A7"/>
          <w:p w14:paraId="35B81470" w14:textId="77777777" w:rsidR="00194969" w:rsidRDefault="00194969" w:rsidP="00C403A7"/>
          <w:p w14:paraId="71F4D31E" w14:textId="77777777" w:rsidR="00194969" w:rsidRDefault="00194969" w:rsidP="00C403A7"/>
        </w:tc>
      </w:tr>
    </w:tbl>
    <w:p w14:paraId="2FFE6C02" w14:textId="77777777" w:rsidR="006449EB" w:rsidRPr="006449EB" w:rsidRDefault="006449EB" w:rsidP="006449EB">
      <w:pPr>
        <w:spacing w:after="120"/>
      </w:pPr>
    </w:p>
    <w:p w14:paraId="5C52801A" w14:textId="1ECFE830" w:rsidR="00194969" w:rsidRDefault="00194969">
      <w:pPr>
        <w:rPr>
          <w:b/>
        </w:rPr>
      </w:pPr>
    </w:p>
    <w:p w14:paraId="7A7C6CD0" w14:textId="79DEB0BF" w:rsidR="006449EB" w:rsidRPr="006449EB" w:rsidRDefault="00194969" w:rsidP="006449EB">
      <w:pPr>
        <w:spacing w:after="120"/>
        <w:rPr>
          <w:b/>
        </w:rPr>
      </w:pPr>
      <w:r>
        <w:rPr>
          <w:b/>
          <w:noProof/>
        </w:rPr>
        <mc:AlternateContent>
          <mc:Choice Requires="wps">
            <w:drawing>
              <wp:anchor distT="0" distB="0" distL="114300" distR="114300" simplePos="0" relativeHeight="251660288" behindDoc="1" locked="0" layoutInCell="1" allowOverlap="1" wp14:anchorId="50B2A914" wp14:editId="035300E0">
                <wp:simplePos x="0" y="0"/>
                <wp:positionH relativeFrom="column">
                  <wp:posOffset>-139700</wp:posOffset>
                </wp:positionH>
                <wp:positionV relativeFrom="paragraph">
                  <wp:posOffset>-57785</wp:posOffset>
                </wp:positionV>
                <wp:extent cx="6858000" cy="1028700"/>
                <wp:effectExtent l="50800" t="25400" r="50800" b="88900"/>
                <wp:wrapNone/>
                <wp:docPr id="7" name="Rectangle 7"/>
                <wp:cNvGraphicFramePr/>
                <a:graphic xmlns:a="http://schemas.openxmlformats.org/drawingml/2006/main">
                  <a:graphicData uri="http://schemas.microsoft.com/office/word/2010/wordprocessingShape">
                    <wps:wsp>
                      <wps:cNvSpPr/>
                      <wps:spPr>
                        <a:xfrm>
                          <a:off x="0" y="0"/>
                          <a:ext cx="6858000" cy="1028700"/>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7A0FA" id="Rectangle_x0020_7" o:spid="_x0000_s1026" style="position:absolute;margin-left:-11pt;margin-top:-4.5pt;width:540pt;height:8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" fillcolor="#d8d8d8 [2732]" stroked="f">
                <v:shadow on="t" opacity="22937f" mv:blur="40000f" origin=",.5" offset="0,23000emu"/>
              </v:rect>
            </w:pict>
          </mc:Fallback>
        </mc:AlternateContent>
      </w:r>
      <w:r w:rsidR="00167EA2">
        <w:rPr>
          <w:b/>
        </w:rPr>
        <w:t>Historical Contentions Task</w:t>
      </w:r>
    </w:p>
    <w:p w14:paraId="2055C65F" w14:textId="0E23DAAA" w:rsidR="006449EB" w:rsidRPr="00194969" w:rsidRDefault="006449EB" w:rsidP="006449EB">
      <w:pPr>
        <w:spacing w:after="120"/>
        <w:rPr>
          <w:b/>
        </w:rPr>
      </w:pPr>
      <w:r w:rsidRPr="006449EB">
        <w:rPr>
          <w:b/>
        </w:rPr>
        <w:t>Research Proposal</w:t>
      </w:r>
    </w:p>
    <w:p w14:paraId="15A7ED80" w14:textId="77777777" w:rsidR="006449EB" w:rsidRPr="006449EB" w:rsidRDefault="006449EB" w:rsidP="006449EB">
      <w:pPr>
        <w:spacing w:after="120"/>
      </w:pPr>
      <w:r w:rsidRPr="006449EB">
        <w:t>Once completed, please discuss this proposal and the completed 6 thinking hats task with your advisory teacher.</w:t>
      </w:r>
    </w:p>
    <w:p w14:paraId="664F09CF" w14:textId="77777777" w:rsidR="006449EB" w:rsidRDefault="006449EB" w:rsidP="006449EB">
      <w:pPr>
        <w:spacing w:after="120"/>
      </w:pPr>
    </w:p>
    <w:p w14:paraId="5939C7E7" w14:textId="77777777" w:rsidR="000F12FA" w:rsidRPr="000F12FA" w:rsidRDefault="000F12FA" w:rsidP="000F12FA">
      <w:pPr>
        <w:spacing w:after="120"/>
        <w:rPr>
          <w:b/>
        </w:rPr>
      </w:pPr>
      <w:r w:rsidRPr="000F12FA">
        <w:rPr>
          <w:b/>
        </w:rPr>
        <w:t>You must submit your</w:t>
      </w:r>
      <w:r>
        <w:rPr>
          <w:b/>
        </w:rPr>
        <w:t xml:space="preserve"> 6 Thinking H</w:t>
      </w:r>
      <w:r w:rsidRPr="000F12FA">
        <w:rPr>
          <w:b/>
        </w:rPr>
        <w:t>ats activity and Research Proposal with your final task.</w:t>
      </w:r>
    </w:p>
    <w:p w14:paraId="70110D57" w14:textId="77777777" w:rsidR="000F12FA" w:rsidRPr="006449EB" w:rsidRDefault="000F12FA" w:rsidP="006449EB">
      <w:pPr>
        <w:spacing w:after="120"/>
      </w:pPr>
    </w:p>
    <w:p w14:paraId="013840E4" w14:textId="77777777" w:rsidR="006449EB" w:rsidRPr="006449EB" w:rsidRDefault="006449EB" w:rsidP="006449EB">
      <w:pPr>
        <w:spacing w:after="120"/>
      </w:pPr>
      <w:r w:rsidRPr="006449EB">
        <w:t>Student names of those who are in our group:</w:t>
      </w:r>
    </w:p>
    <w:p w14:paraId="25857224" w14:textId="77777777" w:rsidR="006449EB" w:rsidRPr="006449EB" w:rsidRDefault="006449EB" w:rsidP="006449EB">
      <w:pPr>
        <w:spacing w:after="120"/>
      </w:pPr>
    </w:p>
    <w:p w14:paraId="0B789284" w14:textId="77777777" w:rsidR="006449EB" w:rsidRPr="006449EB" w:rsidRDefault="006449EB" w:rsidP="006449EB">
      <w:pPr>
        <w:spacing w:after="120"/>
      </w:pPr>
    </w:p>
    <w:p w14:paraId="2B9997B7" w14:textId="77777777" w:rsidR="006449EB" w:rsidRDefault="006449EB" w:rsidP="006449EB">
      <w:pPr>
        <w:spacing w:after="120"/>
      </w:pPr>
      <w:r w:rsidRPr="006449EB">
        <w:t>Our chosen contention:</w:t>
      </w:r>
    </w:p>
    <w:p w14:paraId="1EB2A828" w14:textId="77777777" w:rsidR="00B1081D" w:rsidRDefault="00B1081D" w:rsidP="006449EB">
      <w:pPr>
        <w:spacing w:after="120"/>
      </w:pPr>
    </w:p>
    <w:p w14:paraId="46E9C58C" w14:textId="77777777" w:rsidR="00B1081D" w:rsidRDefault="00B1081D" w:rsidP="006449EB">
      <w:pPr>
        <w:spacing w:after="120"/>
      </w:pPr>
    </w:p>
    <w:p w14:paraId="114C5C7C" w14:textId="3BB19BAC" w:rsidR="00B1081D" w:rsidRPr="006449EB" w:rsidRDefault="00B1081D" w:rsidP="006449EB">
      <w:pPr>
        <w:spacing w:after="120"/>
      </w:pPr>
      <w:r>
        <w:t>Sub-questions</w:t>
      </w:r>
      <w:r w:rsidR="0065155B">
        <w:t xml:space="preserve"> that will help answer the contention</w:t>
      </w:r>
      <w:r>
        <w:t>:</w:t>
      </w:r>
    </w:p>
    <w:p w14:paraId="3E5DFF14" w14:textId="77777777" w:rsidR="006449EB" w:rsidRPr="006449EB" w:rsidRDefault="006449EB" w:rsidP="006449EB">
      <w:pPr>
        <w:spacing w:after="120"/>
      </w:pPr>
    </w:p>
    <w:p w14:paraId="370F7390" w14:textId="77777777" w:rsidR="006449EB" w:rsidRPr="006449EB" w:rsidRDefault="006449EB" w:rsidP="006449EB">
      <w:pPr>
        <w:spacing w:after="120"/>
      </w:pPr>
    </w:p>
    <w:p w14:paraId="66D13839" w14:textId="77777777" w:rsidR="006449EB" w:rsidRDefault="006449EB" w:rsidP="006449EB">
      <w:pPr>
        <w:spacing w:after="120"/>
      </w:pPr>
    </w:p>
    <w:p w14:paraId="10F5AB19" w14:textId="77777777" w:rsidR="0065155B" w:rsidRPr="006449EB" w:rsidRDefault="0065155B" w:rsidP="006449EB">
      <w:pPr>
        <w:spacing w:after="120"/>
      </w:pPr>
    </w:p>
    <w:p w14:paraId="0366C58B" w14:textId="77777777" w:rsidR="006449EB" w:rsidRPr="006449EB" w:rsidRDefault="006449EB" w:rsidP="006449EB">
      <w:pPr>
        <w:spacing w:after="120"/>
      </w:pPr>
    </w:p>
    <w:p w14:paraId="18B50904" w14:textId="6A91B088" w:rsidR="006449EB" w:rsidRDefault="006449EB" w:rsidP="006449EB">
      <w:pPr>
        <w:spacing w:after="120"/>
      </w:pPr>
      <w:r w:rsidRPr="006449EB">
        <w:t>Where will we find our information</w:t>
      </w:r>
      <w:r w:rsidR="0065155B">
        <w:t xml:space="preserve"> (including primary and secondary sources)</w:t>
      </w:r>
      <w:r w:rsidRPr="006449EB">
        <w:t>?</w:t>
      </w:r>
      <w:r w:rsidR="0065155B">
        <w:t>:</w:t>
      </w:r>
    </w:p>
    <w:p w14:paraId="059CC72D" w14:textId="77777777" w:rsidR="0065155B" w:rsidRDefault="0065155B" w:rsidP="006449EB">
      <w:pPr>
        <w:spacing w:after="120"/>
      </w:pPr>
    </w:p>
    <w:p w14:paraId="722E5188" w14:textId="77777777" w:rsidR="0065155B" w:rsidRDefault="0065155B" w:rsidP="006449EB">
      <w:pPr>
        <w:spacing w:after="120"/>
      </w:pPr>
    </w:p>
    <w:p w14:paraId="75FABF78" w14:textId="77777777" w:rsidR="0065155B" w:rsidRDefault="0065155B" w:rsidP="006449EB">
      <w:pPr>
        <w:spacing w:after="120"/>
      </w:pPr>
    </w:p>
    <w:p w14:paraId="2F90628B" w14:textId="77777777" w:rsidR="0065155B" w:rsidRDefault="0065155B" w:rsidP="006449EB">
      <w:pPr>
        <w:spacing w:after="120"/>
      </w:pPr>
    </w:p>
    <w:p w14:paraId="51214364" w14:textId="77777777" w:rsidR="0065155B" w:rsidRDefault="0065155B" w:rsidP="006449EB">
      <w:pPr>
        <w:spacing w:after="120"/>
      </w:pPr>
    </w:p>
    <w:p w14:paraId="04232574" w14:textId="398C27E6" w:rsidR="0065155B" w:rsidRDefault="0065155B" w:rsidP="006449EB">
      <w:pPr>
        <w:spacing w:after="120"/>
      </w:pPr>
      <w:r>
        <w:t>Different interpretations to be considered:</w:t>
      </w:r>
    </w:p>
    <w:p w14:paraId="1906AF64" w14:textId="77777777" w:rsidR="006449EB" w:rsidRPr="006449EB" w:rsidRDefault="006449EB" w:rsidP="006449EB">
      <w:pPr>
        <w:spacing w:after="120"/>
      </w:pPr>
    </w:p>
    <w:p w14:paraId="30834474" w14:textId="77777777" w:rsidR="006449EB" w:rsidRPr="006449EB" w:rsidRDefault="006449EB" w:rsidP="006449EB">
      <w:pPr>
        <w:spacing w:after="120"/>
      </w:pPr>
    </w:p>
    <w:p w14:paraId="36E5E7AA" w14:textId="77777777" w:rsidR="006449EB" w:rsidRPr="006449EB" w:rsidRDefault="006449EB" w:rsidP="006449EB">
      <w:pPr>
        <w:spacing w:after="120"/>
      </w:pPr>
    </w:p>
    <w:p w14:paraId="2CF53036" w14:textId="77777777" w:rsidR="006449EB" w:rsidRPr="006449EB" w:rsidRDefault="006449EB" w:rsidP="006449EB">
      <w:pPr>
        <w:spacing w:after="120"/>
      </w:pPr>
    </w:p>
    <w:p w14:paraId="55475E15" w14:textId="77777777" w:rsidR="006449EB" w:rsidRPr="006449EB" w:rsidRDefault="006449EB" w:rsidP="006449EB">
      <w:pPr>
        <w:spacing w:after="120"/>
      </w:pPr>
    </w:p>
    <w:p w14:paraId="2DF13CFF" w14:textId="77777777" w:rsidR="006449EB" w:rsidRPr="006449EB" w:rsidRDefault="006449EB" w:rsidP="006449EB">
      <w:pPr>
        <w:spacing w:after="120"/>
      </w:pPr>
      <w:r w:rsidRPr="006449EB">
        <w:t>Presentation method we will use, including what resources you will need:</w:t>
      </w:r>
    </w:p>
    <w:p w14:paraId="7FBA71C2" w14:textId="77777777" w:rsidR="006449EB" w:rsidRPr="006449EB" w:rsidRDefault="006449EB" w:rsidP="006449EB">
      <w:pPr>
        <w:spacing w:after="120"/>
      </w:pPr>
    </w:p>
    <w:p w14:paraId="2EAB169D" w14:textId="77777777" w:rsidR="006449EB" w:rsidRPr="006449EB" w:rsidRDefault="006449EB" w:rsidP="006449EB">
      <w:pPr>
        <w:spacing w:after="120"/>
      </w:pPr>
    </w:p>
    <w:p w14:paraId="7D6EBC42" w14:textId="6A3D438A" w:rsidR="001A138E" w:rsidRDefault="001A138E">
      <w:pPr>
        <w:rPr>
          <w:lang w:val="en-AU"/>
        </w:rPr>
      </w:pPr>
      <w:r>
        <w:rPr>
          <w:lang w:val="en-AU"/>
        </w:rPr>
        <w:br w:type="page"/>
      </w:r>
    </w:p>
    <w:p w14:paraId="4B9B5BFE" w14:textId="22250ACC" w:rsidR="0065155B" w:rsidRPr="0065155B" w:rsidRDefault="0065155B" w:rsidP="0065155B">
      <w:pPr>
        <w:jc w:val="center"/>
        <w:rPr>
          <w:b/>
          <w:lang w:val="en-AU"/>
        </w:rPr>
      </w:pPr>
      <w:r w:rsidRPr="0065155B">
        <w:rPr>
          <w:b/>
          <w:lang w:val="en-AU"/>
        </w:rPr>
        <w:lastRenderedPageBreak/>
        <w:t>Achievement Standards Rubric</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160"/>
        <w:gridCol w:w="2127"/>
        <w:gridCol w:w="3118"/>
        <w:gridCol w:w="2331"/>
      </w:tblGrid>
      <w:tr w:rsidR="0065155B" w14:paraId="0CC7CD68" w14:textId="251C66FF" w:rsidTr="0065155B">
        <w:trPr>
          <w:cantSplit/>
          <w:trHeight w:val="225"/>
          <w:tblHeader/>
          <w:jc w:val="center"/>
        </w:trPr>
        <w:tc>
          <w:tcPr>
            <w:tcW w:w="627" w:type="dxa"/>
            <w:shd w:val="clear" w:color="auto" w:fill="4C4C4C"/>
            <w:tcMar>
              <w:top w:w="85" w:type="dxa"/>
              <w:left w:w="85" w:type="dxa"/>
              <w:bottom w:w="85" w:type="dxa"/>
              <w:right w:w="85" w:type="dxa"/>
            </w:tcMar>
          </w:tcPr>
          <w:p w14:paraId="5F4751FB" w14:textId="77777777" w:rsidR="00A3526D" w:rsidRDefault="00A3526D" w:rsidP="00C403A7"/>
        </w:tc>
        <w:tc>
          <w:tcPr>
            <w:tcW w:w="2160" w:type="dxa"/>
            <w:shd w:val="clear" w:color="auto" w:fill="4C4C4C"/>
            <w:tcMar>
              <w:top w:w="85" w:type="dxa"/>
              <w:left w:w="85" w:type="dxa"/>
              <w:bottom w:w="85" w:type="dxa"/>
              <w:right w:w="85" w:type="dxa"/>
            </w:tcMar>
          </w:tcPr>
          <w:p w14:paraId="4E20E66B" w14:textId="69581F54" w:rsidR="00A3526D" w:rsidRDefault="00A3526D" w:rsidP="00C403A7">
            <w:pPr>
              <w:pStyle w:val="SOFinalPerformanceTableHead1"/>
              <w:jc w:val="center"/>
            </w:pPr>
            <w:r>
              <w:t>Questioning</w:t>
            </w:r>
          </w:p>
        </w:tc>
        <w:tc>
          <w:tcPr>
            <w:tcW w:w="2127" w:type="dxa"/>
            <w:shd w:val="clear" w:color="auto" w:fill="4C4C4C"/>
          </w:tcPr>
          <w:p w14:paraId="5F3487B6" w14:textId="74B6DA8A" w:rsidR="00A3526D" w:rsidRDefault="00A3526D" w:rsidP="00C403A7">
            <w:pPr>
              <w:pStyle w:val="SOFinalPerformanceTableHead1"/>
              <w:jc w:val="center"/>
            </w:pPr>
            <w:r>
              <w:t>Interpretations</w:t>
            </w:r>
          </w:p>
        </w:tc>
        <w:tc>
          <w:tcPr>
            <w:tcW w:w="3118" w:type="dxa"/>
            <w:shd w:val="clear" w:color="auto" w:fill="4C4C4C"/>
            <w:tcMar>
              <w:top w:w="85" w:type="dxa"/>
              <w:left w:w="85" w:type="dxa"/>
              <w:bottom w:w="85" w:type="dxa"/>
              <w:right w:w="85" w:type="dxa"/>
            </w:tcMar>
          </w:tcPr>
          <w:p w14:paraId="7D474015" w14:textId="2EC98E4C" w:rsidR="00A3526D" w:rsidRDefault="00A3526D" w:rsidP="00C403A7">
            <w:pPr>
              <w:pStyle w:val="SOFinalPerformanceTableHead1"/>
              <w:jc w:val="center"/>
            </w:pPr>
            <w:r>
              <w:t>Primary and Secondary Sources</w:t>
            </w:r>
          </w:p>
        </w:tc>
        <w:tc>
          <w:tcPr>
            <w:tcW w:w="2331" w:type="dxa"/>
            <w:shd w:val="clear" w:color="auto" w:fill="4C4C4C"/>
          </w:tcPr>
          <w:p w14:paraId="4DA81A21" w14:textId="3D70E337" w:rsidR="00A3526D" w:rsidRDefault="00A3526D" w:rsidP="00C403A7">
            <w:pPr>
              <w:pStyle w:val="SOFinalPerformanceTableHead1"/>
              <w:jc w:val="center"/>
            </w:pPr>
            <w:r>
              <w:t>Historical Interpretations</w:t>
            </w:r>
          </w:p>
        </w:tc>
      </w:tr>
      <w:tr w:rsidR="0065155B" w14:paraId="348DA37F" w14:textId="44FF477E" w:rsidTr="0065155B">
        <w:trPr>
          <w:cantSplit/>
          <w:trHeight w:val="313"/>
          <w:jc w:val="center"/>
        </w:trPr>
        <w:tc>
          <w:tcPr>
            <w:tcW w:w="627" w:type="dxa"/>
            <w:shd w:val="clear" w:color="auto" w:fill="D9D9D9"/>
            <w:tcMar>
              <w:left w:w="85" w:type="dxa"/>
              <w:bottom w:w="85" w:type="dxa"/>
              <w:right w:w="85" w:type="dxa"/>
            </w:tcMar>
            <w:vAlign w:val="center"/>
          </w:tcPr>
          <w:p w14:paraId="681FD390" w14:textId="77777777" w:rsidR="00A3526D" w:rsidRDefault="00A3526D" w:rsidP="00C403A7">
            <w:pPr>
              <w:pStyle w:val="SOFinalPerformanceTableLetters"/>
            </w:pPr>
            <w:r>
              <w:t>A</w:t>
            </w:r>
          </w:p>
        </w:tc>
        <w:tc>
          <w:tcPr>
            <w:tcW w:w="2160" w:type="dxa"/>
            <w:shd w:val="clear" w:color="auto" w:fill="auto"/>
            <w:tcMar>
              <w:left w:w="85" w:type="dxa"/>
              <w:bottom w:w="85" w:type="dxa"/>
              <w:right w:w="85" w:type="dxa"/>
            </w:tcMar>
          </w:tcPr>
          <w:p w14:paraId="280431C7" w14:textId="5C46F338" w:rsidR="00A3526D" w:rsidRPr="00A3526D" w:rsidRDefault="00A3526D" w:rsidP="00C403A7">
            <w:pPr>
              <w:pStyle w:val="SOFinalPerformanceTableText"/>
              <w:rPr>
                <w:rFonts w:ascii="Helvetica Neue" w:hAnsi="Helvetica Neue" w:cs="Arial"/>
                <w:color w:val="000000" w:themeColor="text1"/>
                <w:sz w:val="20"/>
                <w:szCs w:val="20"/>
              </w:rPr>
            </w:pPr>
            <w:r w:rsidRPr="00A3526D">
              <w:rPr>
                <w:rFonts w:ascii="Helvetica Neue" w:hAnsi="Helvetica Neue" w:cs="Arial"/>
                <w:color w:val="000000" w:themeColor="text1"/>
                <w:sz w:val="20"/>
                <w:szCs w:val="20"/>
              </w:rPr>
              <w:t xml:space="preserve">When researching, students </w:t>
            </w:r>
            <w:r w:rsidRPr="00CE3559">
              <w:rPr>
                <w:rFonts w:ascii="Helvetica Neue" w:hAnsi="Helvetica Neue" w:cs="Arial"/>
                <w:color w:val="000000" w:themeColor="text1"/>
                <w:sz w:val="20"/>
                <w:szCs w:val="20"/>
                <w:u w:val="single"/>
              </w:rPr>
              <w:t>develop</w:t>
            </w:r>
            <w:r w:rsidRPr="00A3526D">
              <w:rPr>
                <w:rFonts w:ascii="Helvetica Neue" w:hAnsi="Helvetica Neue" w:cs="Arial"/>
                <w:color w:val="000000" w:themeColor="text1"/>
                <w:sz w:val="20"/>
                <w:szCs w:val="20"/>
              </w:rPr>
              <w:t xml:space="preserve"> </w:t>
            </w:r>
            <w:r w:rsidRPr="00A3526D">
              <w:rPr>
                <w:rFonts w:ascii="Helvetica Neue" w:hAnsi="Helvetica Neue" w:cs="Arial"/>
                <w:color w:val="000000" w:themeColor="text1"/>
                <w:sz w:val="20"/>
                <w:szCs w:val="20"/>
              </w:rPr>
              <w:t xml:space="preserve">a range of </w:t>
            </w:r>
            <w:r w:rsidRPr="00A3526D">
              <w:rPr>
                <w:rFonts w:ascii="Helvetica Neue" w:hAnsi="Helvetica Neue" w:cs="Arial"/>
                <w:color w:val="000000" w:themeColor="text1"/>
                <w:sz w:val="20"/>
                <w:szCs w:val="20"/>
              </w:rPr>
              <w:t xml:space="preserve">different kinds of </w:t>
            </w:r>
            <w:r w:rsidRPr="00A3526D">
              <w:rPr>
                <w:rFonts w:ascii="Helvetica Neue" w:hAnsi="Helvetica Neue" w:cs="Arial"/>
                <w:color w:val="000000" w:themeColor="text1"/>
                <w:sz w:val="20"/>
                <w:szCs w:val="20"/>
              </w:rPr>
              <w:t xml:space="preserve">relevant </w:t>
            </w:r>
            <w:r w:rsidRPr="00A3526D">
              <w:rPr>
                <w:rFonts w:ascii="Helvetica Neue" w:hAnsi="Helvetica Neue" w:cs="Arial"/>
                <w:color w:val="000000" w:themeColor="text1"/>
                <w:sz w:val="20"/>
                <w:szCs w:val="20"/>
              </w:rPr>
              <w:t>questions to frame an historical inquiry.</w:t>
            </w:r>
          </w:p>
        </w:tc>
        <w:tc>
          <w:tcPr>
            <w:tcW w:w="2127" w:type="dxa"/>
          </w:tcPr>
          <w:p w14:paraId="43F65970" w14:textId="4EED9E42" w:rsidR="00A3526D" w:rsidRPr="00A3526D" w:rsidRDefault="00A3526D" w:rsidP="00C403A7">
            <w:pPr>
              <w:pStyle w:val="SOFinalPerformanceTableText"/>
              <w:rPr>
                <w:rFonts w:ascii="Helvetica Neue" w:hAnsi="Helvetica Neue" w:cs="Arial"/>
                <w:color w:val="000000" w:themeColor="text1"/>
                <w:sz w:val="20"/>
                <w:szCs w:val="20"/>
              </w:rPr>
            </w:pPr>
            <w:r w:rsidRPr="00A3526D">
              <w:rPr>
                <w:rFonts w:ascii="Helvetica Neue" w:hAnsi="Helvetica Neue" w:cs="Arial"/>
                <w:color w:val="000000" w:themeColor="text1"/>
                <w:sz w:val="20"/>
                <w:szCs w:val="20"/>
              </w:rPr>
              <w:t xml:space="preserve">Students </w:t>
            </w:r>
            <w:r w:rsidRPr="00E42DC1">
              <w:rPr>
                <w:rFonts w:ascii="Helvetica Neue" w:hAnsi="Helvetica Neue" w:cs="Arial"/>
                <w:color w:val="000000" w:themeColor="text1"/>
                <w:sz w:val="20"/>
                <w:szCs w:val="20"/>
                <w:u w:val="single"/>
              </w:rPr>
              <w:t>explain</w:t>
            </w:r>
            <w:r w:rsidRPr="00A3526D">
              <w:rPr>
                <w:rFonts w:ascii="Helvetica Neue" w:hAnsi="Helvetica Neue" w:cs="Arial"/>
                <w:color w:val="000000" w:themeColor="text1"/>
                <w:sz w:val="20"/>
                <w:szCs w:val="20"/>
              </w:rPr>
              <w:t xml:space="preserve"> different interpretations of the past</w:t>
            </w:r>
            <w:r>
              <w:rPr>
                <w:rFonts w:ascii="Helvetica Neue" w:hAnsi="Helvetica Neue" w:cs="Arial"/>
                <w:color w:val="000000" w:themeColor="text1"/>
                <w:sz w:val="20"/>
                <w:szCs w:val="20"/>
              </w:rPr>
              <w:t xml:space="preserve"> effectively</w:t>
            </w:r>
            <w:r w:rsidRPr="00A3526D">
              <w:rPr>
                <w:rFonts w:ascii="Helvetica Neue" w:hAnsi="Helvetica Neue" w:cs="Arial"/>
                <w:color w:val="000000" w:themeColor="text1"/>
                <w:sz w:val="20"/>
                <w:szCs w:val="20"/>
              </w:rPr>
              <w:t>.</w:t>
            </w:r>
          </w:p>
        </w:tc>
        <w:tc>
          <w:tcPr>
            <w:tcW w:w="3118" w:type="dxa"/>
            <w:shd w:val="clear" w:color="auto" w:fill="auto"/>
            <w:tcMar>
              <w:left w:w="85" w:type="dxa"/>
              <w:bottom w:w="85" w:type="dxa"/>
              <w:right w:w="85" w:type="dxa"/>
            </w:tcMar>
          </w:tcPr>
          <w:p w14:paraId="09BB6D37" w14:textId="63106876" w:rsidR="00A3526D" w:rsidRDefault="00A3526D" w:rsidP="00A3526D">
            <w:pPr>
              <w:spacing w:after="120"/>
              <w:rPr>
                <w:rFonts w:ascii="Helvetica Neue" w:hAnsi="Helvetica Neue"/>
                <w:sz w:val="20"/>
              </w:rPr>
            </w:pPr>
            <w:r w:rsidRPr="00A3526D">
              <w:rPr>
                <w:rFonts w:ascii="Helvetica Neue" w:hAnsi="Helvetica Neue"/>
                <w:sz w:val="20"/>
              </w:rPr>
              <w:t xml:space="preserve">Students </w:t>
            </w:r>
            <w:r w:rsidRPr="00E42DC1">
              <w:rPr>
                <w:rFonts w:ascii="Helvetica Neue" w:hAnsi="Helvetica Neue"/>
                <w:sz w:val="20"/>
                <w:u w:val="single"/>
              </w:rPr>
              <w:t>interpret, process, analyse</w:t>
            </w:r>
            <w:r w:rsidRPr="00A3526D">
              <w:rPr>
                <w:rFonts w:ascii="Helvetica Neue" w:hAnsi="Helvetica Neue"/>
                <w:sz w:val="20"/>
              </w:rPr>
              <w:t xml:space="preserve"> and </w:t>
            </w:r>
            <w:r w:rsidRPr="00E42DC1">
              <w:rPr>
                <w:rFonts w:ascii="Helvetica Neue" w:hAnsi="Helvetica Neue"/>
                <w:sz w:val="20"/>
                <w:u w:val="single"/>
              </w:rPr>
              <w:t xml:space="preserve">organise </w:t>
            </w:r>
            <w:r w:rsidRPr="00A3526D">
              <w:rPr>
                <w:rFonts w:ascii="Helvetica Neue" w:hAnsi="Helvetica Neue"/>
                <w:sz w:val="20"/>
              </w:rPr>
              <w:t>information from a range of primary and secondary sources and use it as evidence to answer inquiry questions</w:t>
            </w:r>
            <w:r>
              <w:rPr>
                <w:rFonts w:ascii="Helvetica Neue" w:hAnsi="Helvetica Neue"/>
                <w:sz w:val="20"/>
              </w:rPr>
              <w:t xml:space="preserve"> effectively</w:t>
            </w:r>
            <w:r w:rsidRPr="00A3526D">
              <w:rPr>
                <w:rFonts w:ascii="Helvetica Neue" w:hAnsi="Helvetica Neue"/>
                <w:sz w:val="20"/>
              </w:rPr>
              <w:t>.</w:t>
            </w:r>
          </w:p>
          <w:p w14:paraId="5CD1F5BA" w14:textId="07845834" w:rsidR="00A3526D" w:rsidRPr="00A3526D" w:rsidRDefault="00A3526D" w:rsidP="00A3526D">
            <w:pPr>
              <w:pStyle w:val="SOFinalPerformanceTableText"/>
              <w:rPr>
                <w:rFonts w:ascii="Helvetica Neue" w:hAnsi="Helvetica Neue" w:cs="Arial"/>
                <w:color w:val="000000" w:themeColor="text1"/>
                <w:sz w:val="20"/>
                <w:szCs w:val="20"/>
              </w:rPr>
            </w:pPr>
            <w:r w:rsidRPr="00A3526D">
              <w:rPr>
                <w:rFonts w:ascii="Helvetica Neue" w:hAnsi="Helvetica Neue"/>
                <w:sz w:val="20"/>
              </w:rPr>
              <w:t xml:space="preserve">Students </w:t>
            </w:r>
            <w:r w:rsidRPr="00E42DC1">
              <w:rPr>
                <w:rFonts w:ascii="Helvetica Neue" w:hAnsi="Helvetica Neue"/>
                <w:sz w:val="20"/>
                <w:u w:val="single"/>
              </w:rPr>
              <w:t>examine</w:t>
            </w:r>
            <w:r w:rsidRPr="00A3526D">
              <w:rPr>
                <w:rFonts w:ascii="Helvetica Neue" w:hAnsi="Helvetica Neue"/>
                <w:sz w:val="20"/>
              </w:rPr>
              <w:t xml:space="preserve"> sources to </w:t>
            </w:r>
            <w:r w:rsidRPr="00E42DC1">
              <w:rPr>
                <w:rFonts w:ascii="Helvetica Neue" w:hAnsi="Helvetica Neue"/>
                <w:sz w:val="20"/>
                <w:u w:val="single"/>
              </w:rPr>
              <w:t>compare</w:t>
            </w:r>
            <w:r w:rsidRPr="00A3526D">
              <w:rPr>
                <w:rFonts w:ascii="Helvetica Neue" w:hAnsi="Helvetica Neue"/>
                <w:sz w:val="20"/>
              </w:rPr>
              <w:t xml:space="preserve"> different points of view</w:t>
            </w:r>
            <w:r>
              <w:rPr>
                <w:rFonts w:ascii="Helvetica Neue" w:hAnsi="Helvetica Neue"/>
                <w:sz w:val="20"/>
              </w:rPr>
              <w:t xml:space="preserve"> effectively</w:t>
            </w:r>
            <w:r w:rsidRPr="00A3526D">
              <w:rPr>
                <w:rFonts w:ascii="Helvetica Neue" w:hAnsi="Helvetica Neue"/>
                <w:sz w:val="20"/>
              </w:rPr>
              <w:t>.</w:t>
            </w:r>
          </w:p>
        </w:tc>
        <w:tc>
          <w:tcPr>
            <w:tcW w:w="2331" w:type="dxa"/>
          </w:tcPr>
          <w:p w14:paraId="10668F02" w14:textId="336D92AE" w:rsidR="00A3526D" w:rsidRPr="00A3526D" w:rsidRDefault="0065155B" w:rsidP="00C403A7">
            <w:pPr>
              <w:pStyle w:val="SOFinalPerformanceTableText"/>
              <w:rPr>
                <w:rFonts w:ascii="Helvetica Neue" w:hAnsi="Helvetica Neue" w:cs="Arial"/>
                <w:color w:val="000000" w:themeColor="text1"/>
                <w:sz w:val="20"/>
                <w:szCs w:val="20"/>
              </w:rPr>
            </w:pPr>
            <w:r w:rsidRPr="00A3526D">
              <w:rPr>
                <w:rFonts w:ascii="Helvetica Neue" w:hAnsi="Helvetica Neue"/>
                <w:sz w:val="20"/>
                <w:szCs w:val="20"/>
              </w:rPr>
              <w:t xml:space="preserve">Students </w:t>
            </w:r>
            <w:r w:rsidRPr="00E42DC1">
              <w:rPr>
                <w:rFonts w:ascii="Helvetica Neue" w:hAnsi="Helvetica Neue"/>
                <w:sz w:val="20"/>
                <w:szCs w:val="20"/>
                <w:u w:val="single"/>
              </w:rPr>
              <w:t>develop</w:t>
            </w:r>
            <w:r w:rsidRPr="00A3526D">
              <w:rPr>
                <w:rFonts w:ascii="Helvetica Neue" w:hAnsi="Helvetica Neue"/>
                <w:sz w:val="20"/>
                <w:szCs w:val="20"/>
              </w:rPr>
              <w:t xml:space="preserve"> texts, particularly explanations and discussions, incorporating historical interpretations</w:t>
            </w:r>
            <w:r>
              <w:rPr>
                <w:rFonts w:ascii="Helvetica Neue" w:hAnsi="Helvetica Neue"/>
                <w:sz w:val="20"/>
                <w:szCs w:val="20"/>
              </w:rPr>
              <w:t xml:space="preserve"> effectively</w:t>
            </w:r>
            <w:r w:rsidRPr="00A3526D">
              <w:rPr>
                <w:rFonts w:ascii="Helvetica Neue" w:hAnsi="Helvetica Neue"/>
                <w:sz w:val="20"/>
                <w:szCs w:val="20"/>
              </w:rPr>
              <w:t>.</w:t>
            </w:r>
          </w:p>
        </w:tc>
      </w:tr>
      <w:tr w:rsidR="0065155B" w14:paraId="5D911029" w14:textId="4988F839" w:rsidTr="0065155B">
        <w:trPr>
          <w:cantSplit/>
          <w:trHeight w:val="313"/>
          <w:jc w:val="center"/>
        </w:trPr>
        <w:tc>
          <w:tcPr>
            <w:tcW w:w="627" w:type="dxa"/>
            <w:shd w:val="clear" w:color="auto" w:fill="D9D9D9"/>
            <w:tcMar>
              <w:left w:w="85" w:type="dxa"/>
              <w:bottom w:w="85" w:type="dxa"/>
              <w:right w:w="85" w:type="dxa"/>
            </w:tcMar>
            <w:vAlign w:val="center"/>
          </w:tcPr>
          <w:p w14:paraId="38C60472" w14:textId="77777777" w:rsidR="00A3526D" w:rsidRDefault="00A3526D" w:rsidP="00C403A7">
            <w:pPr>
              <w:pStyle w:val="SOFinalPerformanceTableLetters"/>
            </w:pPr>
            <w:r>
              <w:t>B</w:t>
            </w:r>
          </w:p>
        </w:tc>
        <w:tc>
          <w:tcPr>
            <w:tcW w:w="2160" w:type="dxa"/>
            <w:shd w:val="clear" w:color="auto" w:fill="auto"/>
            <w:tcMar>
              <w:left w:w="85" w:type="dxa"/>
              <w:bottom w:w="85" w:type="dxa"/>
              <w:right w:w="85" w:type="dxa"/>
            </w:tcMar>
          </w:tcPr>
          <w:p w14:paraId="1FA563EE" w14:textId="55C67DE9" w:rsidR="00A3526D" w:rsidRPr="00A3526D" w:rsidRDefault="00A3526D" w:rsidP="00C403A7">
            <w:pPr>
              <w:pStyle w:val="SOFinalPerformanceTableText"/>
              <w:rPr>
                <w:rFonts w:ascii="Helvetica Neue" w:hAnsi="Helvetica Neue" w:cs="Arial"/>
                <w:color w:val="000000" w:themeColor="text1"/>
                <w:sz w:val="20"/>
                <w:szCs w:val="20"/>
              </w:rPr>
            </w:pPr>
            <w:r w:rsidRPr="00A3526D">
              <w:rPr>
                <w:rFonts w:ascii="Helvetica Neue" w:hAnsi="Helvetica Neue" w:cs="Arial"/>
                <w:color w:val="000000" w:themeColor="text1"/>
                <w:sz w:val="20"/>
                <w:szCs w:val="20"/>
              </w:rPr>
              <w:t xml:space="preserve">When researching, students </w:t>
            </w:r>
            <w:r w:rsidRPr="00CE3559">
              <w:rPr>
                <w:rFonts w:ascii="Helvetica Neue" w:hAnsi="Helvetica Neue" w:cs="Arial"/>
                <w:color w:val="000000" w:themeColor="text1"/>
                <w:sz w:val="20"/>
                <w:szCs w:val="20"/>
                <w:u w:val="single"/>
              </w:rPr>
              <w:t>develop</w:t>
            </w:r>
            <w:r w:rsidRPr="00A3526D">
              <w:rPr>
                <w:rFonts w:ascii="Helvetica Neue" w:hAnsi="Helvetica Neue" w:cs="Arial"/>
                <w:color w:val="000000" w:themeColor="text1"/>
                <w:sz w:val="20"/>
                <w:szCs w:val="20"/>
              </w:rPr>
              <w:t xml:space="preserve"> different kinds of</w:t>
            </w:r>
            <w:r w:rsidRPr="00A3526D">
              <w:rPr>
                <w:rFonts w:ascii="Helvetica Neue" w:hAnsi="Helvetica Neue" w:cs="Arial"/>
                <w:color w:val="000000" w:themeColor="text1"/>
                <w:sz w:val="20"/>
                <w:szCs w:val="20"/>
              </w:rPr>
              <w:t xml:space="preserve"> appropriate</w:t>
            </w:r>
            <w:r w:rsidRPr="00A3526D">
              <w:rPr>
                <w:rFonts w:ascii="Helvetica Neue" w:hAnsi="Helvetica Neue" w:cs="Arial"/>
                <w:color w:val="000000" w:themeColor="text1"/>
                <w:sz w:val="20"/>
                <w:szCs w:val="20"/>
              </w:rPr>
              <w:t xml:space="preserve"> questions to frame an historical inquiry.</w:t>
            </w:r>
          </w:p>
        </w:tc>
        <w:tc>
          <w:tcPr>
            <w:tcW w:w="2127" w:type="dxa"/>
          </w:tcPr>
          <w:p w14:paraId="26F7651F" w14:textId="14500082" w:rsidR="00A3526D" w:rsidRPr="00A3526D" w:rsidRDefault="00A3526D" w:rsidP="00C403A7">
            <w:pPr>
              <w:pStyle w:val="SOFinalPerformanceTableText"/>
              <w:rPr>
                <w:rFonts w:ascii="Helvetica Neue" w:hAnsi="Helvetica Neue" w:cs="Arial"/>
                <w:color w:val="000000" w:themeColor="text1"/>
                <w:sz w:val="20"/>
                <w:szCs w:val="20"/>
              </w:rPr>
            </w:pPr>
            <w:r>
              <w:rPr>
                <w:rFonts w:ascii="Helvetica Neue" w:hAnsi="Helvetica Neue" w:cs="Arial"/>
                <w:color w:val="000000" w:themeColor="text1"/>
                <w:sz w:val="20"/>
                <w:szCs w:val="20"/>
              </w:rPr>
              <w:t xml:space="preserve">Students </w:t>
            </w:r>
            <w:r w:rsidRPr="00E42DC1">
              <w:rPr>
                <w:rFonts w:ascii="Helvetica Neue" w:hAnsi="Helvetica Neue" w:cs="Arial"/>
                <w:color w:val="000000" w:themeColor="text1"/>
                <w:sz w:val="20"/>
                <w:szCs w:val="20"/>
                <w:u w:val="single"/>
              </w:rPr>
              <w:t>explain</w:t>
            </w:r>
            <w:r>
              <w:rPr>
                <w:rFonts w:ascii="Helvetica Neue" w:hAnsi="Helvetica Neue" w:cs="Arial"/>
                <w:color w:val="000000" w:themeColor="text1"/>
                <w:sz w:val="20"/>
                <w:szCs w:val="20"/>
              </w:rPr>
              <w:t xml:space="preserve"> different interpretations of the past appropriately.</w:t>
            </w:r>
          </w:p>
        </w:tc>
        <w:tc>
          <w:tcPr>
            <w:tcW w:w="3118" w:type="dxa"/>
            <w:shd w:val="clear" w:color="auto" w:fill="auto"/>
            <w:tcMar>
              <w:left w:w="85" w:type="dxa"/>
              <w:bottom w:w="85" w:type="dxa"/>
              <w:right w:w="85" w:type="dxa"/>
            </w:tcMar>
          </w:tcPr>
          <w:p w14:paraId="0C7288FE" w14:textId="7B38747D" w:rsidR="00A3526D" w:rsidRDefault="00A3526D" w:rsidP="00A3526D">
            <w:pPr>
              <w:spacing w:after="120"/>
              <w:rPr>
                <w:rFonts w:ascii="Helvetica Neue" w:hAnsi="Helvetica Neue"/>
                <w:sz w:val="20"/>
              </w:rPr>
            </w:pPr>
            <w:r w:rsidRPr="00A3526D">
              <w:rPr>
                <w:rFonts w:ascii="Helvetica Neue" w:hAnsi="Helvetica Neue"/>
                <w:sz w:val="20"/>
              </w:rPr>
              <w:t xml:space="preserve">Students </w:t>
            </w:r>
            <w:r w:rsidRPr="00E42DC1">
              <w:rPr>
                <w:rFonts w:ascii="Helvetica Neue" w:hAnsi="Helvetica Neue"/>
                <w:sz w:val="20"/>
                <w:u w:val="single"/>
              </w:rPr>
              <w:t>interpret, process, analyse</w:t>
            </w:r>
            <w:r w:rsidRPr="00A3526D">
              <w:rPr>
                <w:rFonts w:ascii="Helvetica Neue" w:hAnsi="Helvetica Neue"/>
                <w:sz w:val="20"/>
              </w:rPr>
              <w:t xml:space="preserve"> and </w:t>
            </w:r>
            <w:r w:rsidRPr="00E42DC1">
              <w:rPr>
                <w:rFonts w:ascii="Helvetica Neue" w:hAnsi="Helvetica Neue"/>
                <w:sz w:val="20"/>
                <w:u w:val="single"/>
              </w:rPr>
              <w:t>organise</w:t>
            </w:r>
            <w:r w:rsidRPr="00A3526D">
              <w:rPr>
                <w:rFonts w:ascii="Helvetica Neue" w:hAnsi="Helvetica Neue"/>
                <w:sz w:val="20"/>
              </w:rPr>
              <w:t xml:space="preserve"> information from a range of primary and secondary sources and use it as evidence to answer inquiry questions</w:t>
            </w:r>
            <w:r>
              <w:rPr>
                <w:rFonts w:ascii="Helvetica Neue" w:hAnsi="Helvetica Neue"/>
                <w:sz w:val="20"/>
              </w:rPr>
              <w:t xml:space="preserve"> appropriately</w:t>
            </w:r>
            <w:r w:rsidRPr="00A3526D">
              <w:rPr>
                <w:rFonts w:ascii="Helvetica Neue" w:hAnsi="Helvetica Neue"/>
                <w:sz w:val="20"/>
              </w:rPr>
              <w:t>.</w:t>
            </w:r>
          </w:p>
          <w:p w14:paraId="7BEF30EC" w14:textId="3FD9E90E" w:rsidR="00A3526D" w:rsidRPr="00A3526D" w:rsidRDefault="00A3526D" w:rsidP="00A3526D">
            <w:pPr>
              <w:pStyle w:val="SOFinalPerformanceTableText"/>
              <w:rPr>
                <w:rFonts w:ascii="Helvetica Neue" w:hAnsi="Helvetica Neue" w:cs="Arial"/>
                <w:color w:val="000000" w:themeColor="text1"/>
                <w:sz w:val="20"/>
                <w:szCs w:val="20"/>
              </w:rPr>
            </w:pPr>
            <w:r w:rsidRPr="00A3526D">
              <w:rPr>
                <w:rFonts w:ascii="Helvetica Neue" w:hAnsi="Helvetica Neue"/>
                <w:sz w:val="20"/>
              </w:rPr>
              <w:t xml:space="preserve">Students </w:t>
            </w:r>
            <w:r w:rsidRPr="00E42DC1">
              <w:rPr>
                <w:rFonts w:ascii="Helvetica Neue" w:hAnsi="Helvetica Neue"/>
                <w:sz w:val="20"/>
                <w:u w:val="single"/>
              </w:rPr>
              <w:t>examine</w:t>
            </w:r>
            <w:r w:rsidRPr="00A3526D">
              <w:rPr>
                <w:rFonts w:ascii="Helvetica Neue" w:hAnsi="Helvetica Neue"/>
                <w:sz w:val="20"/>
              </w:rPr>
              <w:t xml:space="preserve"> sources to </w:t>
            </w:r>
            <w:r w:rsidRPr="00E42DC1">
              <w:rPr>
                <w:rFonts w:ascii="Helvetica Neue" w:hAnsi="Helvetica Neue"/>
                <w:sz w:val="20"/>
                <w:u w:val="single"/>
              </w:rPr>
              <w:t>compare</w:t>
            </w:r>
            <w:r w:rsidRPr="00A3526D">
              <w:rPr>
                <w:rFonts w:ascii="Helvetica Neue" w:hAnsi="Helvetica Neue"/>
                <w:sz w:val="20"/>
              </w:rPr>
              <w:t xml:space="preserve"> different points of view</w:t>
            </w:r>
            <w:r>
              <w:rPr>
                <w:rFonts w:ascii="Helvetica Neue" w:hAnsi="Helvetica Neue"/>
                <w:sz w:val="20"/>
              </w:rPr>
              <w:t xml:space="preserve"> appropriately</w:t>
            </w:r>
            <w:r w:rsidRPr="00A3526D">
              <w:rPr>
                <w:rFonts w:ascii="Helvetica Neue" w:hAnsi="Helvetica Neue"/>
                <w:sz w:val="20"/>
              </w:rPr>
              <w:t>.</w:t>
            </w:r>
          </w:p>
        </w:tc>
        <w:tc>
          <w:tcPr>
            <w:tcW w:w="2331" w:type="dxa"/>
          </w:tcPr>
          <w:p w14:paraId="26A77AE6" w14:textId="0DA0F328" w:rsidR="00A3526D" w:rsidRPr="00A3526D" w:rsidRDefault="0065155B" w:rsidP="00C403A7">
            <w:pPr>
              <w:pStyle w:val="SOFinalPerformanceTableText"/>
              <w:rPr>
                <w:rFonts w:ascii="Helvetica Neue" w:hAnsi="Helvetica Neue" w:cs="Arial"/>
                <w:color w:val="000000" w:themeColor="text1"/>
                <w:sz w:val="20"/>
                <w:szCs w:val="20"/>
              </w:rPr>
            </w:pPr>
            <w:r w:rsidRPr="00A3526D">
              <w:rPr>
                <w:rFonts w:ascii="Helvetica Neue" w:hAnsi="Helvetica Neue"/>
                <w:sz w:val="20"/>
                <w:szCs w:val="20"/>
              </w:rPr>
              <w:t xml:space="preserve">Students </w:t>
            </w:r>
            <w:r w:rsidRPr="00E42DC1">
              <w:rPr>
                <w:rFonts w:ascii="Helvetica Neue" w:hAnsi="Helvetica Neue"/>
                <w:sz w:val="20"/>
                <w:szCs w:val="20"/>
                <w:u w:val="single"/>
              </w:rPr>
              <w:t>develop</w:t>
            </w:r>
            <w:r w:rsidRPr="00A3526D">
              <w:rPr>
                <w:rFonts w:ascii="Helvetica Neue" w:hAnsi="Helvetica Neue"/>
                <w:sz w:val="20"/>
                <w:szCs w:val="20"/>
              </w:rPr>
              <w:t xml:space="preserve"> texts, particularly explanations and discussions, incorporating historical interpretations</w:t>
            </w:r>
            <w:r>
              <w:rPr>
                <w:rFonts w:ascii="Helvetica Neue" w:hAnsi="Helvetica Neue"/>
                <w:sz w:val="20"/>
                <w:szCs w:val="20"/>
              </w:rPr>
              <w:t xml:space="preserve"> appropriately</w:t>
            </w:r>
            <w:r w:rsidRPr="00A3526D">
              <w:rPr>
                <w:rFonts w:ascii="Helvetica Neue" w:hAnsi="Helvetica Neue"/>
                <w:sz w:val="20"/>
                <w:szCs w:val="20"/>
              </w:rPr>
              <w:t>.</w:t>
            </w:r>
          </w:p>
        </w:tc>
      </w:tr>
      <w:tr w:rsidR="0065155B" w14:paraId="162A94B6" w14:textId="02229B61" w:rsidTr="0065155B">
        <w:trPr>
          <w:cantSplit/>
          <w:trHeight w:val="313"/>
          <w:jc w:val="center"/>
        </w:trPr>
        <w:tc>
          <w:tcPr>
            <w:tcW w:w="627" w:type="dxa"/>
            <w:shd w:val="clear" w:color="auto" w:fill="D9D9D9"/>
            <w:tcMar>
              <w:left w:w="85" w:type="dxa"/>
              <w:bottom w:w="85" w:type="dxa"/>
              <w:right w:w="85" w:type="dxa"/>
            </w:tcMar>
            <w:vAlign w:val="center"/>
          </w:tcPr>
          <w:p w14:paraId="2125CE36" w14:textId="77777777" w:rsidR="00A3526D" w:rsidRDefault="00A3526D" w:rsidP="00C403A7">
            <w:pPr>
              <w:pStyle w:val="SOFinalPerformanceTableLetters"/>
            </w:pPr>
            <w:r>
              <w:t>C</w:t>
            </w:r>
          </w:p>
        </w:tc>
        <w:tc>
          <w:tcPr>
            <w:tcW w:w="2160" w:type="dxa"/>
            <w:shd w:val="clear" w:color="auto" w:fill="auto"/>
            <w:tcMar>
              <w:left w:w="85" w:type="dxa"/>
              <w:bottom w:w="85" w:type="dxa"/>
              <w:right w:w="85" w:type="dxa"/>
            </w:tcMar>
          </w:tcPr>
          <w:p w14:paraId="4264B4E0" w14:textId="7DA73913" w:rsidR="00A3526D" w:rsidRPr="00A3526D" w:rsidRDefault="00A3526D" w:rsidP="00C403A7">
            <w:pPr>
              <w:pStyle w:val="SOFinalPerformanceTableText"/>
              <w:spacing w:before="0" w:after="120"/>
              <w:rPr>
                <w:rFonts w:ascii="Helvetica Neue" w:hAnsi="Helvetica Neue" w:cs="Arial"/>
                <w:color w:val="000000" w:themeColor="text1"/>
                <w:sz w:val="20"/>
                <w:szCs w:val="20"/>
              </w:rPr>
            </w:pPr>
            <w:r w:rsidRPr="00A3526D">
              <w:rPr>
                <w:rFonts w:ascii="Helvetica Neue" w:hAnsi="Helvetica Neue" w:cs="Arial"/>
                <w:color w:val="000000" w:themeColor="text1"/>
                <w:sz w:val="20"/>
                <w:szCs w:val="20"/>
              </w:rPr>
              <w:t xml:space="preserve">When researching, students </w:t>
            </w:r>
            <w:r w:rsidRPr="00CE3559">
              <w:rPr>
                <w:rFonts w:ascii="Helvetica Neue" w:hAnsi="Helvetica Neue" w:cs="Arial"/>
                <w:color w:val="000000" w:themeColor="text1"/>
                <w:sz w:val="20"/>
                <w:szCs w:val="20"/>
                <w:u w:val="single"/>
              </w:rPr>
              <w:t>develop</w:t>
            </w:r>
            <w:r w:rsidRPr="00A3526D">
              <w:rPr>
                <w:rFonts w:ascii="Helvetica Neue" w:hAnsi="Helvetica Neue" w:cs="Arial"/>
                <w:color w:val="000000" w:themeColor="text1"/>
                <w:sz w:val="20"/>
                <w:szCs w:val="20"/>
              </w:rPr>
              <w:t xml:space="preserve"> different kinds of questions to frame an historical inquiry.</w:t>
            </w:r>
          </w:p>
        </w:tc>
        <w:tc>
          <w:tcPr>
            <w:tcW w:w="2127" w:type="dxa"/>
          </w:tcPr>
          <w:p w14:paraId="2C7BC540" w14:textId="1DB4EEDB" w:rsidR="00A3526D" w:rsidRPr="00A3526D" w:rsidRDefault="00A3526D" w:rsidP="00C403A7">
            <w:pPr>
              <w:widowControl w:val="0"/>
              <w:autoSpaceDE w:val="0"/>
              <w:autoSpaceDN w:val="0"/>
              <w:adjustRightInd w:val="0"/>
              <w:spacing w:after="120"/>
              <w:rPr>
                <w:rFonts w:ascii="Helvetica Neue" w:hAnsi="Helvetica Neue" w:cs="Times"/>
                <w:sz w:val="20"/>
                <w:szCs w:val="20"/>
              </w:rPr>
            </w:pPr>
            <w:r w:rsidRPr="00A3526D">
              <w:rPr>
                <w:rFonts w:ascii="Helvetica Neue" w:hAnsi="Helvetica Neue" w:cs="Arial"/>
                <w:color w:val="000000" w:themeColor="text1"/>
                <w:sz w:val="20"/>
                <w:szCs w:val="20"/>
              </w:rPr>
              <w:t xml:space="preserve">Students </w:t>
            </w:r>
            <w:r w:rsidRPr="00E42DC1">
              <w:rPr>
                <w:rFonts w:ascii="Helvetica Neue" w:hAnsi="Helvetica Neue" w:cs="Arial"/>
                <w:color w:val="000000" w:themeColor="text1"/>
                <w:sz w:val="20"/>
                <w:szCs w:val="20"/>
                <w:u w:val="single"/>
              </w:rPr>
              <w:t>explain</w:t>
            </w:r>
            <w:r w:rsidRPr="00A3526D">
              <w:rPr>
                <w:rFonts w:ascii="Helvetica Neue" w:hAnsi="Helvetica Neue" w:cs="Arial"/>
                <w:color w:val="000000" w:themeColor="text1"/>
                <w:sz w:val="20"/>
                <w:szCs w:val="20"/>
              </w:rPr>
              <w:t xml:space="preserve"> different interpretations of the past</w:t>
            </w:r>
            <w:r w:rsidRPr="00A3526D">
              <w:rPr>
                <w:rFonts w:ascii="Helvetica Neue" w:hAnsi="Helvetica Neue" w:cs="Arial"/>
                <w:color w:val="000000" w:themeColor="text1"/>
                <w:sz w:val="20"/>
                <w:szCs w:val="20"/>
              </w:rPr>
              <w:t>.</w:t>
            </w:r>
          </w:p>
        </w:tc>
        <w:tc>
          <w:tcPr>
            <w:tcW w:w="3118" w:type="dxa"/>
            <w:shd w:val="clear" w:color="auto" w:fill="auto"/>
            <w:tcMar>
              <w:left w:w="85" w:type="dxa"/>
              <w:bottom w:w="85" w:type="dxa"/>
              <w:right w:w="85" w:type="dxa"/>
            </w:tcMar>
          </w:tcPr>
          <w:p w14:paraId="4BD8815B" w14:textId="77777777" w:rsidR="00A3526D" w:rsidRDefault="00A3526D" w:rsidP="00C403A7">
            <w:pPr>
              <w:spacing w:after="120"/>
              <w:rPr>
                <w:rFonts w:ascii="Helvetica Neue" w:hAnsi="Helvetica Neue"/>
                <w:sz w:val="20"/>
              </w:rPr>
            </w:pPr>
            <w:r w:rsidRPr="00A3526D">
              <w:rPr>
                <w:rFonts w:ascii="Helvetica Neue" w:hAnsi="Helvetica Neue"/>
                <w:sz w:val="20"/>
              </w:rPr>
              <w:t>Students</w:t>
            </w:r>
            <w:r w:rsidRPr="00A3526D">
              <w:rPr>
                <w:rFonts w:ascii="Helvetica Neue" w:hAnsi="Helvetica Neue"/>
                <w:sz w:val="20"/>
              </w:rPr>
              <w:t xml:space="preserve"> </w:t>
            </w:r>
            <w:r w:rsidRPr="00E42DC1">
              <w:rPr>
                <w:rFonts w:ascii="Helvetica Neue" w:hAnsi="Helvetica Neue"/>
                <w:sz w:val="20"/>
                <w:u w:val="single"/>
              </w:rPr>
              <w:t>interpret</w:t>
            </w:r>
            <w:r w:rsidRPr="00A3526D">
              <w:rPr>
                <w:rFonts w:ascii="Helvetica Neue" w:hAnsi="Helvetica Neue"/>
                <w:sz w:val="20"/>
              </w:rPr>
              <w:t xml:space="preserve">, </w:t>
            </w:r>
            <w:r w:rsidRPr="00E42DC1">
              <w:rPr>
                <w:rFonts w:ascii="Helvetica Neue" w:hAnsi="Helvetica Neue"/>
                <w:sz w:val="20"/>
                <w:u w:val="single"/>
              </w:rPr>
              <w:t>process, analyse</w:t>
            </w:r>
            <w:r w:rsidRPr="00A3526D">
              <w:rPr>
                <w:rFonts w:ascii="Helvetica Neue" w:hAnsi="Helvetica Neue"/>
                <w:sz w:val="20"/>
              </w:rPr>
              <w:t xml:space="preserve"> and </w:t>
            </w:r>
            <w:r w:rsidRPr="00E42DC1">
              <w:rPr>
                <w:rFonts w:ascii="Helvetica Neue" w:hAnsi="Helvetica Neue"/>
                <w:sz w:val="20"/>
                <w:u w:val="single"/>
              </w:rPr>
              <w:t>organise</w:t>
            </w:r>
            <w:r w:rsidRPr="00A3526D">
              <w:rPr>
                <w:rFonts w:ascii="Helvetica Neue" w:hAnsi="Helvetica Neue"/>
                <w:sz w:val="20"/>
              </w:rPr>
              <w:t xml:space="preserve"> information from a range of primary and secondary sources and use it as evidence to answer inquiry questions.</w:t>
            </w:r>
          </w:p>
          <w:p w14:paraId="234AF3DB" w14:textId="4BE76EA7" w:rsidR="00A3526D" w:rsidRPr="00A3526D" w:rsidRDefault="00A3526D" w:rsidP="00C403A7">
            <w:pPr>
              <w:spacing w:after="120"/>
              <w:rPr>
                <w:rFonts w:ascii="Helvetica Neue" w:hAnsi="Helvetica Neue"/>
                <w:sz w:val="20"/>
                <w:szCs w:val="20"/>
              </w:rPr>
            </w:pPr>
            <w:r w:rsidRPr="00A3526D">
              <w:rPr>
                <w:rFonts w:ascii="Helvetica Neue" w:hAnsi="Helvetica Neue"/>
                <w:sz w:val="20"/>
              </w:rPr>
              <w:t xml:space="preserve">Students </w:t>
            </w:r>
            <w:r w:rsidRPr="00E42DC1">
              <w:rPr>
                <w:rFonts w:ascii="Helvetica Neue" w:hAnsi="Helvetica Neue"/>
                <w:sz w:val="20"/>
                <w:u w:val="single"/>
              </w:rPr>
              <w:t xml:space="preserve">examine </w:t>
            </w:r>
            <w:r w:rsidRPr="00A3526D">
              <w:rPr>
                <w:rFonts w:ascii="Helvetica Neue" w:hAnsi="Helvetica Neue"/>
                <w:sz w:val="20"/>
              </w:rPr>
              <w:t xml:space="preserve">sources to </w:t>
            </w:r>
            <w:r w:rsidRPr="00E42DC1">
              <w:rPr>
                <w:rFonts w:ascii="Helvetica Neue" w:hAnsi="Helvetica Neue"/>
                <w:sz w:val="20"/>
                <w:u w:val="single"/>
              </w:rPr>
              <w:t>compare</w:t>
            </w:r>
            <w:r w:rsidRPr="00A3526D">
              <w:rPr>
                <w:rFonts w:ascii="Helvetica Neue" w:hAnsi="Helvetica Neue"/>
                <w:sz w:val="20"/>
              </w:rPr>
              <w:t xml:space="preserve"> different points of view.</w:t>
            </w:r>
          </w:p>
        </w:tc>
        <w:tc>
          <w:tcPr>
            <w:tcW w:w="2331" w:type="dxa"/>
          </w:tcPr>
          <w:p w14:paraId="04AF9934" w14:textId="5F4BCFE3" w:rsidR="00A3526D" w:rsidRPr="00A3526D" w:rsidRDefault="00A3526D" w:rsidP="00C403A7">
            <w:pPr>
              <w:spacing w:after="120"/>
              <w:rPr>
                <w:rFonts w:ascii="Helvetica Neue" w:hAnsi="Helvetica Neue"/>
                <w:sz w:val="20"/>
                <w:szCs w:val="20"/>
              </w:rPr>
            </w:pPr>
            <w:r w:rsidRPr="00A3526D">
              <w:rPr>
                <w:rFonts w:ascii="Helvetica Neue" w:hAnsi="Helvetica Neue"/>
                <w:sz w:val="20"/>
                <w:szCs w:val="20"/>
              </w:rPr>
              <w:t xml:space="preserve">Students </w:t>
            </w:r>
            <w:r w:rsidRPr="00E42DC1">
              <w:rPr>
                <w:rFonts w:ascii="Helvetica Neue" w:hAnsi="Helvetica Neue"/>
                <w:sz w:val="20"/>
                <w:szCs w:val="20"/>
                <w:u w:val="single"/>
              </w:rPr>
              <w:t>develop</w:t>
            </w:r>
            <w:r w:rsidRPr="00A3526D">
              <w:rPr>
                <w:rFonts w:ascii="Helvetica Neue" w:hAnsi="Helvetica Neue"/>
                <w:sz w:val="20"/>
                <w:szCs w:val="20"/>
              </w:rPr>
              <w:t xml:space="preserve"> texts, particularly explanations and discussions, incorporating historical interpretations.</w:t>
            </w:r>
          </w:p>
        </w:tc>
      </w:tr>
      <w:tr w:rsidR="0065155B" w14:paraId="5B533F81" w14:textId="5F9525E0" w:rsidTr="0065155B">
        <w:trPr>
          <w:cantSplit/>
          <w:trHeight w:val="313"/>
          <w:jc w:val="center"/>
        </w:trPr>
        <w:tc>
          <w:tcPr>
            <w:tcW w:w="627" w:type="dxa"/>
            <w:shd w:val="clear" w:color="auto" w:fill="D9D9D9"/>
            <w:tcMar>
              <w:left w:w="85" w:type="dxa"/>
              <w:bottom w:w="85" w:type="dxa"/>
              <w:right w:w="85" w:type="dxa"/>
            </w:tcMar>
            <w:vAlign w:val="center"/>
          </w:tcPr>
          <w:p w14:paraId="7A97B785" w14:textId="77777777" w:rsidR="00A3526D" w:rsidRDefault="00A3526D" w:rsidP="00C403A7">
            <w:pPr>
              <w:pStyle w:val="SOFinalPerformanceTableLetters"/>
            </w:pPr>
            <w:r>
              <w:t>D</w:t>
            </w:r>
          </w:p>
        </w:tc>
        <w:tc>
          <w:tcPr>
            <w:tcW w:w="2160" w:type="dxa"/>
            <w:shd w:val="clear" w:color="auto" w:fill="auto"/>
            <w:tcMar>
              <w:left w:w="85" w:type="dxa"/>
              <w:bottom w:w="85" w:type="dxa"/>
              <w:right w:w="85" w:type="dxa"/>
            </w:tcMar>
          </w:tcPr>
          <w:p w14:paraId="29686C5E" w14:textId="28ED954B" w:rsidR="00A3526D" w:rsidRPr="00A3526D" w:rsidRDefault="00A3526D" w:rsidP="00C403A7">
            <w:pPr>
              <w:pStyle w:val="SOFinalPerformanceTableText"/>
              <w:spacing w:before="0" w:after="120"/>
              <w:rPr>
                <w:rFonts w:ascii="Helvetica Neue" w:hAnsi="Helvetica Neue" w:cs="Arial"/>
                <w:color w:val="000000" w:themeColor="text1"/>
                <w:sz w:val="20"/>
                <w:szCs w:val="20"/>
              </w:rPr>
            </w:pPr>
            <w:r w:rsidRPr="00A3526D">
              <w:rPr>
                <w:rFonts w:ascii="Helvetica Neue" w:hAnsi="Helvetica Neue" w:cs="Arial"/>
                <w:color w:val="000000" w:themeColor="text1"/>
                <w:sz w:val="20"/>
                <w:szCs w:val="20"/>
              </w:rPr>
              <w:t xml:space="preserve">Students attempt to </w:t>
            </w:r>
            <w:r w:rsidRPr="00CE3559">
              <w:rPr>
                <w:rFonts w:ascii="Helvetica Neue" w:hAnsi="Helvetica Neue" w:cs="Arial"/>
                <w:color w:val="000000" w:themeColor="text1"/>
                <w:sz w:val="20"/>
                <w:szCs w:val="20"/>
                <w:u w:val="single"/>
              </w:rPr>
              <w:t>develop</w:t>
            </w:r>
            <w:r w:rsidRPr="00A3526D">
              <w:rPr>
                <w:rFonts w:ascii="Helvetica Neue" w:hAnsi="Helvetica Neue" w:cs="Arial"/>
                <w:color w:val="000000" w:themeColor="text1"/>
                <w:sz w:val="20"/>
                <w:szCs w:val="20"/>
              </w:rPr>
              <w:t xml:space="preserve"> questions.</w:t>
            </w:r>
          </w:p>
        </w:tc>
        <w:tc>
          <w:tcPr>
            <w:tcW w:w="2127" w:type="dxa"/>
          </w:tcPr>
          <w:p w14:paraId="26122027" w14:textId="5F897C05" w:rsidR="00A3526D" w:rsidRPr="00A3526D" w:rsidRDefault="00A3526D" w:rsidP="00C403A7">
            <w:pPr>
              <w:pStyle w:val="SOFinalPerformanceTableText"/>
              <w:spacing w:before="0" w:after="120"/>
              <w:rPr>
                <w:rFonts w:ascii="Helvetica Neue" w:hAnsi="Helvetica Neue" w:cs="Arial"/>
                <w:color w:val="000000" w:themeColor="text1"/>
                <w:sz w:val="20"/>
                <w:szCs w:val="20"/>
              </w:rPr>
            </w:pPr>
            <w:r>
              <w:rPr>
                <w:rFonts w:ascii="Helvetica Neue" w:hAnsi="Helvetica Neue" w:cs="Arial"/>
                <w:color w:val="000000" w:themeColor="text1"/>
                <w:sz w:val="20"/>
                <w:szCs w:val="20"/>
              </w:rPr>
              <w:t xml:space="preserve">Students attempt to </w:t>
            </w:r>
            <w:r w:rsidRPr="00E42DC1">
              <w:rPr>
                <w:rFonts w:ascii="Helvetica Neue" w:hAnsi="Helvetica Neue" w:cs="Arial"/>
                <w:color w:val="000000" w:themeColor="text1"/>
                <w:sz w:val="20"/>
                <w:szCs w:val="20"/>
                <w:u w:val="single"/>
              </w:rPr>
              <w:t>explain</w:t>
            </w:r>
            <w:r>
              <w:rPr>
                <w:rFonts w:ascii="Helvetica Neue" w:hAnsi="Helvetica Neue" w:cs="Arial"/>
                <w:color w:val="000000" w:themeColor="text1"/>
                <w:sz w:val="20"/>
                <w:szCs w:val="20"/>
              </w:rPr>
              <w:t xml:space="preserve"> different interpretations of the past.</w:t>
            </w:r>
          </w:p>
        </w:tc>
        <w:tc>
          <w:tcPr>
            <w:tcW w:w="3118" w:type="dxa"/>
            <w:shd w:val="clear" w:color="auto" w:fill="auto"/>
            <w:tcMar>
              <w:left w:w="85" w:type="dxa"/>
              <w:bottom w:w="85" w:type="dxa"/>
              <w:right w:w="85" w:type="dxa"/>
            </w:tcMar>
          </w:tcPr>
          <w:p w14:paraId="25CE8B7D" w14:textId="7ABE5CDA" w:rsidR="00A3526D" w:rsidRDefault="00A3526D" w:rsidP="00A3526D">
            <w:pPr>
              <w:spacing w:after="120"/>
              <w:rPr>
                <w:rFonts w:ascii="Helvetica Neue" w:hAnsi="Helvetica Neue"/>
                <w:sz w:val="20"/>
              </w:rPr>
            </w:pPr>
            <w:r w:rsidRPr="00A3526D">
              <w:rPr>
                <w:rFonts w:ascii="Helvetica Neue" w:hAnsi="Helvetica Neue"/>
                <w:sz w:val="20"/>
              </w:rPr>
              <w:t>Students</w:t>
            </w:r>
            <w:r>
              <w:rPr>
                <w:rFonts w:ascii="Helvetica Neue" w:hAnsi="Helvetica Neue"/>
                <w:sz w:val="20"/>
              </w:rPr>
              <w:t xml:space="preserve"> attempt to</w:t>
            </w:r>
            <w:r w:rsidRPr="00A3526D">
              <w:rPr>
                <w:rFonts w:ascii="Helvetica Neue" w:hAnsi="Helvetica Neue"/>
                <w:sz w:val="20"/>
              </w:rPr>
              <w:t xml:space="preserve"> </w:t>
            </w:r>
            <w:r w:rsidRPr="00E42DC1">
              <w:rPr>
                <w:rFonts w:ascii="Helvetica Neue" w:hAnsi="Helvetica Neue"/>
                <w:sz w:val="20"/>
                <w:u w:val="single"/>
              </w:rPr>
              <w:t>interpret</w:t>
            </w:r>
            <w:r w:rsidRPr="00A3526D">
              <w:rPr>
                <w:rFonts w:ascii="Helvetica Neue" w:hAnsi="Helvetica Neue"/>
                <w:sz w:val="20"/>
              </w:rPr>
              <w:t xml:space="preserve">, </w:t>
            </w:r>
            <w:r w:rsidRPr="00E42DC1">
              <w:rPr>
                <w:rFonts w:ascii="Helvetica Neue" w:hAnsi="Helvetica Neue"/>
                <w:sz w:val="20"/>
                <w:u w:val="single"/>
              </w:rPr>
              <w:t xml:space="preserve">process, analyse </w:t>
            </w:r>
            <w:r w:rsidRPr="00A3526D">
              <w:rPr>
                <w:rFonts w:ascii="Helvetica Neue" w:hAnsi="Helvetica Neue"/>
                <w:sz w:val="20"/>
              </w:rPr>
              <w:t xml:space="preserve">and </w:t>
            </w:r>
            <w:r w:rsidRPr="00E42DC1">
              <w:rPr>
                <w:rFonts w:ascii="Helvetica Neue" w:hAnsi="Helvetica Neue"/>
                <w:sz w:val="20"/>
                <w:u w:val="single"/>
              </w:rPr>
              <w:t>organise</w:t>
            </w:r>
            <w:r w:rsidRPr="00A3526D">
              <w:rPr>
                <w:rFonts w:ascii="Helvetica Neue" w:hAnsi="Helvetica Neue"/>
                <w:sz w:val="20"/>
              </w:rPr>
              <w:t xml:space="preserve"> information from a range of primary and secondary sources.</w:t>
            </w:r>
          </w:p>
          <w:p w14:paraId="20682F05" w14:textId="73FCFE4B" w:rsidR="00A3526D" w:rsidRPr="00A3526D" w:rsidRDefault="00A3526D" w:rsidP="00A3526D">
            <w:pPr>
              <w:pStyle w:val="SOFinalPerformanceTableText"/>
              <w:spacing w:before="0" w:after="120"/>
              <w:rPr>
                <w:rFonts w:ascii="Helvetica Neue" w:hAnsi="Helvetica Neue" w:cs="Arial"/>
                <w:color w:val="000000" w:themeColor="text1"/>
                <w:sz w:val="20"/>
                <w:szCs w:val="20"/>
              </w:rPr>
            </w:pPr>
            <w:r w:rsidRPr="00A3526D">
              <w:rPr>
                <w:rFonts w:ascii="Helvetica Neue" w:hAnsi="Helvetica Neue"/>
                <w:sz w:val="20"/>
              </w:rPr>
              <w:t xml:space="preserve">Students </w:t>
            </w:r>
            <w:r>
              <w:rPr>
                <w:rFonts w:ascii="Helvetica Neue" w:hAnsi="Helvetica Neue"/>
                <w:sz w:val="20"/>
              </w:rPr>
              <w:t xml:space="preserve">attempt to </w:t>
            </w:r>
            <w:r w:rsidRPr="00E42DC1">
              <w:rPr>
                <w:rFonts w:ascii="Helvetica Neue" w:hAnsi="Helvetica Neue"/>
                <w:sz w:val="20"/>
                <w:u w:val="single"/>
              </w:rPr>
              <w:t>examine</w:t>
            </w:r>
            <w:r w:rsidRPr="00A3526D">
              <w:rPr>
                <w:rFonts w:ascii="Helvetica Neue" w:hAnsi="Helvetica Neue"/>
                <w:sz w:val="20"/>
              </w:rPr>
              <w:t xml:space="preserve"> sources to </w:t>
            </w:r>
            <w:r w:rsidRPr="00E42DC1">
              <w:rPr>
                <w:rFonts w:ascii="Helvetica Neue" w:hAnsi="Helvetica Neue"/>
                <w:sz w:val="20"/>
                <w:u w:val="single"/>
              </w:rPr>
              <w:t>compare</w:t>
            </w:r>
            <w:r w:rsidRPr="00A3526D">
              <w:rPr>
                <w:rFonts w:ascii="Helvetica Neue" w:hAnsi="Helvetica Neue"/>
                <w:sz w:val="20"/>
              </w:rPr>
              <w:t xml:space="preserve"> different points of view.</w:t>
            </w:r>
          </w:p>
        </w:tc>
        <w:tc>
          <w:tcPr>
            <w:tcW w:w="2331" w:type="dxa"/>
          </w:tcPr>
          <w:p w14:paraId="77DAE5DE" w14:textId="0D009CC5" w:rsidR="00A3526D" w:rsidRPr="00A3526D" w:rsidRDefault="0065155B" w:rsidP="00C403A7">
            <w:pPr>
              <w:pStyle w:val="SOFinalPerformanceTableText"/>
              <w:spacing w:before="0" w:after="120"/>
              <w:rPr>
                <w:rFonts w:ascii="Helvetica Neue" w:hAnsi="Helvetica Neue" w:cs="Arial"/>
                <w:color w:val="000000" w:themeColor="text1"/>
                <w:sz w:val="20"/>
                <w:szCs w:val="20"/>
              </w:rPr>
            </w:pPr>
            <w:r w:rsidRPr="00A3526D">
              <w:rPr>
                <w:rFonts w:ascii="Helvetica Neue" w:hAnsi="Helvetica Neue"/>
                <w:sz w:val="20"/>
                <w:szCs w:val="20"/>
              </w:rPr>
              <w:t xml:space="preserve">Students </w:t>
            </w:r>
            <w:r>
              <w:rPr>
                <w:rFonts w:ascii="Helvetica Neue" w:hAnsi="Helvetica Neue"/>
                <w:sz w:val="20"/>
                <w:szCs w:val="20"/>
              </w:rPr>
              <w:t xml:space="preserve">attempt to </w:t>
            </w:r>
            <w:r w:rsidRPr="00E42DC1">
              <w:rPr>
                <w:rFonts w:ascii="Helvetica Neue" w:hAnsi="Helvetica Neue"/>
                <w:sz w:val="20"/>
                <w:szCs w:val="20"/>
                <w:u w:val="single"/>
              </w:rPr>
              <w:t>develop</w:t>
            </w:r>
            <w:r w:rsidRPr="00A3526D">
              <w:rPr>
                <w:rFonts w:ascii="Helvetica Neue" w:hAnsi="Helvetica Neue"/>
                <w:sz w:val="20"/>
                <w:szCs w:val="20"/>
              </w:rPr>
              <w:t xml:space="preserve"> texts, particularly explanations and discussions, incorporating historical interpretations.</w:t>
            </w:r>
          </w:p>
        </w:tc>
      </w:tr>
      <w:tr w:rsidR="0065155B" w14:paraId="2412D419" w14:textId="23B16EF6" w:rsidTr="0065155B">
        <w:trPr>
          <w:cantSplit/>
          <w:trHeight w:val="313"/>
          <w:jc w:val="center"/>
        </w:trPr>
        <w:tc>
          <w:tcPr>
            <w:tcW w:w="627" w:type="dxa"/>
            <w:shd w:val="clear" w:color="auto" w:fill="D9D9D9"/>
            <w:tcMar>
              <w:left w:w="85" w:type="dxa"/>
              <w:bottom w:w="85" w:type="dxa"/>
              <w:right w:w="85" w:type="dxa"/>
            </w:tcMar>
            <w:vAlign w:val="center"/>
          </w:tcPr>
          <w:p w14:paraId="23B816F3" w14:textId="77777777" w:rsidR="00A3526D" w:rsidRDefault="00A3526D" w:rsidP="00C403A7">
            <w:pPr>
              <w:pStyle w:val="SOFinalPerformanceTableLetters"/>
            </w:pPr>
            <w:r>
              <w:t>E</w:t>
            </w:r>
          </w:p>
        </w:tc>
        <w:tc>
          <w:tcPr>
            <w:tcW w:w="2160" w:type="dxa"/>
            <w:shd w:val="clear" w:color="auto" w:fill="auto"/>
            <w:tcMar>
              <w:left w:w="85" w:type="dxa"/>
              <w:bottom w:w="85" w:type="dxa"/>
              <w:right w:w="85" w:type="dxa"/>
            </w:tcMar>
          </w:tcPr>
          <w:p w14:paraId="68552F02" w14:textId="7D111B44" w:rsidR="00A3526D" w:rsidRPr="00A3526D" w:rsidRDefault="00A3526D" w:rsidP="00C403A7">
            <w:pPr>
              <w:pStyle w:val="SOFinalPerformanceTableText"/>
              <w:spacing w:before="0" w:after="120"/>
              <w:rPr>
                <w:rFonts w:ascii="Helvetica Neue" w:hAnsi="Helvetica Neue" w:cs="Arial"/>
                <w:color w:val="000000" w:themeColor="text1"/>
                <w:sz w:val="20"/>
                <w:szCs w:val="20"/>
              </w:rPr>
            </w:pPr>
            <w:r>
              <w:rPr>
                <w:rFonts w:ascii="Helvetica Neue" w:hAnsi="Helvetica Neue" w:cs="Arial"/>
                <w:color w:val="000000" w:themeColor="text1"/>
                <w:sz w:val="20"/>
                <w:szCs w:val="20"/>
              </w:rPr>
              <w:t>No questioning.</w:t>
            </w:r>
          </w:p>
        </w:tc>
        <w:tc>
          <w:tcPr>
            <w:tcW w:w="2127" w:type="dxa"/>
          </w:tcPr>
          <w:p w14:paraId="26F94B8D" w14:textId="3867B17F" w:rsidR="00A3526D" w:rsidRPr="00A3526D" w:rsidRDefault="00A3526D" w:rsidP="00C403A7">
            <w:pPr>
              <w:pStyle w:val="SOFinalPerformanceTableText"/>
              <w:spacing w:before="0" w:after="120"/>
              <w:rPr>
                <w:rFonts w:ascii="Helvetica Neue" w:hAnsi="Helvetica Neue" w:cs="Arial"/>
                <w:color w:val="000000" w:themeColor="text1"/>
                <w:sz w:val="20"/>
                <w:szCs w:val="20"/>
              </w:rPr>
            </w:pPr>
            <w:r>
              <w:rPr>
                <w:rFonts w:ascii="Helvetica Neue" w:hAnsi="Helvetica Neue" w:cs="Arial"/>
                <w:color w:val="000000" w:themeColor="text1"/>
                <w:sz w:val="20"/>
                <w:szCs w:val="20"/>
              </w:rPr>
              <w:t>No interpretations of the past.</w:t>
            </w:r>
          </w:p>
        </w:tc>
        <w:tc>
          <w:tcPr>
            <w:tcW w:w="3118" w:type="dxa"/>
            <w:shd w:val="clear" w:color="auto" w:fill="auto"/>
            <w:tcMar>
              <w:left w:w="85" w:type="dxa"/>
              <w:bottom w:w="85" w:type="dxa"/>
              <w:right w:w="85" w:type="dxa"/>
            </w:tcMar>
          </w:tcPr>
          <w:p w14:paraId="2DB0309B" w14:textId="77777777" w:rsidR="00A3526D" w:rsidRDefault="0065155B" w:rsidP="00C403A7">
            <w:pPr>
              <w:pStyle w:val="SOFinalPerformanceTableText"/>
              <w:spacing w:before="0" w:after="120"/>
              <w:rPr>
                <w:rFonts w:ascii="Helvetica Neue" w:hAnsi="Helvetica Neue" w:cs="Arial"/>
                <w:color w:val="000000" w:themeColor="text1"/>
                <w:sz w:val="20"/>
                <w:szCs w:val="20"/>
              </w:rPr>
            </w:pPr>
            <w:r>
              <w:rPr>
                <w:rFonts w:ascii="Helvetica Neue" w:hAnsi="Helvetica Neue" w:cs="Arial"/>
                <w:color w:val="000000" w:themeColor="text1"/>
                <w:sz w:val="20"/>
                <w:szCs w:val="20"/>
              </w:rPr>
              <w:t>No interpretation, processing, analysis, organisation of sources.</w:t>
            </w:r>
          </w:p>
          <w:p w14:paraId="44D4224F" w14:textId="5F78AD9D" w:rsidR="0065155B" w:rsidRPr="00A3526D" w:rsidRDefault="0065155B" w:rsidP="00C403A7">
            <w:pPr>
              <w:pStyle w:val="SOFinalPerformanceTableText"/>
              <w:spacing w:before="0" w:after="120"/>
              <w:rPr>
                <w:rFonts w:ascii="Helvetica Neue" w:hAnsi="Helvetica Neue" w:cs="Arial"/>
                <w:color w:val="000000" w:themeColor="text1"/>
                <w:sz w:val="20"/>
                <w:szCs w:val="20"/>
              </w:rPr>
            </w:pPr>
            <w:r>
              <w:rPr>
                <w:rFonts w:ascii="Helvetica Neue" w:hAnsi="Helvetica Neue" w:cs="Arial"/>
                <w:color w:val="000000" w:themeColor="text1"/>
                <w:sz w:val="20"/>
                <w:szCs w:val="20"/>
              </w:rPr>
              <w:t>No examining of sources or comparison of points of view.</w:t>
            </w:r>
          </w:p>
        </w:tc>
        <w:tc>
          <w:tcPr>
            <w:tcW w:w="2331" w:type="dxa"/>
          </w:tcPr>
          <w:p w14:paraId="68FA89D6" w14:textId="6B8AEC62" w:rsidR="00A3526D" w:rsidRPr="00A3526D" w:rsidRDefault="0065155B" w:rsidP="00C403A7">
            <w:pPr>
              <w:pStyle w:val="SOFinalPerformanceTableText"/>
              <w:spacing w:before="0" w:after="120"/>
              <w:rPr>
                <w:rFonts w:ascii="Helvetica Neue" w:hAnsi="Helvetica Neue" w:cs="Arial"/>
                <w:color w:val="000000" w:themeColor="text1"/>
                <w:sz w:val="20"/>
                <w:szCs w:val="20"/>
              </w:rPr>
            </w:pPr>
            <w:r>
              <w:rPr>
                <w:rFonts w:ascii="Helvetica Neue" w:hAnsi="Helvetica Neue" w:cs="Arial"/>
                <w:color w:val="000000" w:themeColor="text1"/>
                <w:sz w:val="20"/>
                <w:szCs w:val="20"/>
              </w:rPr>
              <w:t>No historical interpretations.</w:t>
            </w:r>
          </w:p>
        </w:tc>
      </w:tr>
    </w:tbl>
    <w:p w14:paraId="4B54FFA4" w14:textId="5B456593" w:rsidR="00EF2D8F" w:rsidRPr="00211634" w:rsidRDefault="00EF2D8F" w:rsidP="005A785D">
      <w:pPr>
        <w:spacing w:after="120"/>
        <w:rPr>
          <w:lang w:val="en-AU"/>
        </w:rPr>
      </w:pPr>
    </w:p>
    <w:sectPr w:rsidR="00EF2D8F" w:rsidRPr="00211634" w:rsidSect="00211634">
      <w:headerReference w:type="default" r:id="rId9"/>
      <w:footerReference w:type="even" r:id="rId10"/>
      <w:footerReference w:type="default" r:id="rId11"/>
      <w:pgSz w:w="11900" w:h="16840"/>
      <w:pgMar w:top="1531" w:right="720" w:bottom="816"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0F0C3" w14:textId="77777777" w:rsidR="00FC2796" w:rsidRDefault="00FC2796" w:rsidP="000623E1">
      <w:r>
        <w:separator/>
      </w:r>
    </w:p>
  </w:endnote>
  <w:endnote w:type="continuationSeparator" w:id="0">
    <w:p w14:paraId="20E416CF" w14:textId="77777777" w:rsidR="00FC2796" w:rsidRDefault="00FC2796" w:rsidP="0006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HelveticaNeue-Light">
    <w:altName w:val="Helvetica Neue"/>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Berlin Sans FB Demi">
    <w:altName w:val="Athelas"/>
    <w:charset w:val="00"/>
    <w:family w:val="swiss"/>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1E66" w14:textId="77777777" w:rsidR="00DC6225" w:rsidRDefault="00DC6225" w:rsidP="006515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70EA9" w14:textId="77777777" w:rsidR="00DC6225" w:rsidRDefault="00DC6225" w:rsidP="00DC62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2B03" w14:textId="77777777" w:rsidR="0065155B" w:rsidRDefault="0065155B" w:rsidP="008E3A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F6C">
      <w:rPr>
        <w:rStyle w:val="PageNumber"/>
        <w:noProof/>
      </w:rPr>
      <w:t>6</w:t>
    </w:r>
    <w:r>
      <w:rPr>
        <w:rStyle w:val="PageNumber"/>
      </w:rPr>
      <w:fldChar w:fldCharType="end"/>
    </w:r>
  </w:p>
  <w:p w14:paraId="43447341" w14:textId="77777777" w:rsidR="00DC6225" w:rsidRPr="00D80D59" w:rsidRDefault="00DC6225" w:rsidP="0065155B">
    <w:pPr>
      <w:pStyle w:val="Footer"/>
      <w:ind w:right="360"/>
      <w:jc w:val="right"/>
      <w:rPr>
        <w:sz w:val="20"/>
        <w:szCs w:val="20"/>
      </w:rPr>
    </w:pPr>
    <w:r w:rsidRPr="00D80D59">
      <w:rPr>
        <w:sz w:val="20"/>
        <w:szCs w:val="20"/>
      </w:rPr>
      <w:tab/>
    </w:r>
    <w:r w:rsidRPr="00D80D59">
      <w:rPr>
        <w:sz w:val="20"/>
        <w:szCs w:val="20"/>
      </w:rPr>
      <w:tab/>
    </w:r>
    <w:r w:rsidRPr="00D80D59">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1510" w14:textId="77777777" w:rsidR="00FC2796" w:rsidRDefault="00FC2796" w:rsidP="000623E1">
      <w:r>
        <w:separator/>
      </w:r>
    </w:p>
  </w:footnote>
  <w:footnote w:type="continuationSeparator" w:id="0">
    <w:p w14:paraId="5F63E66F" w14:textId="77777777" w:rsidR="00FC2796" w:rsidRDefault="00FC2796" w:rsidP="000623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837D" w14:textId="16F1AD06" w:rsidR="00DC6225" w:rsidRDefault="00211634">
    <w:pPr>
      <w:pStyle w:val="Header"/>
    </w:pPr>
    <w:r>
      <w:rPr>
        <w:noProof/>
        <w:sz w:val="20"/>
        <w:szCs w:val="20"/>
      </w:rPr>
      <w:drawing>
        <wp:anchor distT="0" distB="0" distL="114300" distR="114300" simplePos="0" relativeHeight="251659264" behindDoc="1" locked="0" layoutInCell="1" allowOverlap="1" wp14:anchorId="325F7CCE" wp14:editId="0EBD9E1F">
          <wp:simplePos x="0" y="0"/>
          <wp:positionH relativeFrom="column">
            <wp:posOffset>165735</wp:posOffset>
          </wp:positionH>
          <wp:positionV relativeFrom="paragraph">
            <wp:posOffset>10160</wp:posOffset>
          </wp:positionV>
          <wp:extent cx="269399" cy="360000"/>
          <wp:effectExtent l="0" t="0" r="10160" b="0"/>
          <wp:wrapNone/>
          <wp:docPr id="6" name="Picture 21" descr="Description: https://upload.wikimedia.org/wikipedia/commons/thumb/0/00/Southern_Cross_%28Victoria%29.svg/310px-Southern_Cross_%28Victoria%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s://upload.wikimedia.org/wikipedia/commons/thumb/0/00/Southern_Cross_%28Victoria%29.svg/310px-Southern_Cross_%28Victoria%29.svg.png"/>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269399" cy="360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765754E" wp14:editId="3ABA7E98">
              <wp:simplePos x="0" y="0"/>
              <wp:positionH relativeFrom="column">
                <wp:posOffset>387985</wp:posOffset>
              </wp:positionH>
              <wp:positionV relativeFrom="paragraph">
                <wp:posOffset>3810</wp:posOffset>
              </wp:positionV>
              <wp:extent cx="248412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457200"/>
                      </a:xfrm>
                      <a:prstGeom prst="rect">
                        <a:avLst/>
                      </a:prstGeom>
                      <a:noFill/>
                      <a:ln>
                        <a:noFill/>
                      </a:ln>
                      <a:effectLst/>
                      <a:extLst>
                        <a:ext uri="{C572A759-6A51-4108-AA02-DFA0A04FC94B}">
                          <ma14:wrappingTextBoxFlag xmlns:ma14="http://schemas.microsoft.com/office/mac/drawingml/2011/main"/>
                        </a:ext>
                      </a:extLst>
                    </wps:spPr>
                    <wps:txbx>
                      <w:txbxContent>
                        <w:p w14:paraId="42F9C8C0" w14:textId="77777777" w:rsidR="00DC6225" w:rsidRPr="00961629" w:rsidRDefault="00DC6225" w:rsidP="00786439">
                          <w:pPr>
                            <w:jc w:val="center"/>
                            <w:rPr>
                              <w:rFonts w:ascii="Berlin Sans FB Demi" w:hAnsi="Berlin Sans FB Demi" w:cs="Arial"/>
                              <w:sz w:val="32"/>
                              <w:szCs w:val="32"/>
                            </w:rPr>
                          </w:pPr>
                          <w:r w:rsidRPr="00961629">
                            <w:rPr>
                              <w:rFonts w:ascii="Berlin Sans FB Demi" w:hAnsi="Berlin Sans FB Demi" w:cs="Arial"/>
                              <w:sz w:val="32"/>
                              <w:szCs w:val="32"/>
                            </w:rPr>
                            <w:t>SHAPING OUR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65754E" id="_x0000_t202" coordsize="21600,21600" o:spt="202" path="m0,0l0,21600,21600,21600,21600,0xe">
              <v:stroke joinstyle="miter"/>
              <v:path gradientshapeok="t" o:connecttype="rect"/>
            </v:shapetype>
            <v:shape id="Text_x0020_Box_x0020_4" o:spid="_x0000_s1026" type="#_x0000_t202" style="position:absolute;margin-left:30.55pt;margin-top:.3pt;width:19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" filled="f" stroked="f">
              <v:path arrowok="t"/>
              <v:textbox>
                <w:txbxContent>
                  <w:p w14:paraId="42F9C8C0" w14:textId="77777777" w:rsidR="00DC6225" w:rsidRPr="00961629" w:rsidRDefault="00DC6225" w:rsidP="00786439">
                    <w:pPr>
                      <w:jc w:val="center"/>
                      <w:rPr>
                        <w:rFonts w:ascii="Berlin Sans FB Demi" w:hAnsi="Berlin Sans FB Demi" w:cs="Arial"/>
                        <w:sz w:val="32"/>
                        <w:szCs w:val="32"/>
                      </w:rPr>
                    </w:pPr>
                    <w:r w:rsidRPr="00961629">
                      <w:rPr>
                        <w:rFonts w:ascii="Berlin Sans FB Demi" w:hAnsi="Berlin Sans FB Demi" w:cs="Arial"/>
                        <w:sz w:val="32"/>
                        <w:szCs w:val="32"/>
                      </w:rPr>
                      <w:t>SHAPING OUR NATION</w:t>
                    </w:r>
                  </w:p>
                </w:txbxContent>
              </v:textbox>
            </v:shape>
          </w:pict>
        </mc:Fallback>
      </mc:AlternateContent>
    </w:r>
    <w:r w:rsidRPr="00211634">
      <w:rPr>
        <w:noProof/>
      </w:rPr>
      <w:drawing>
        <wp:anchor distT="0" distB="0" distL="114300" distR="114300" simplePos="0" relativeHeight="251665408" behindDoc="1" locked="0" layoutInCell="1" allowOverlap="1" wp14:anchorId="634D6907" wp14:editId="34D27CA0">
          <wp:simplePos x="0" y="0"/>
          <wp:positionH relativeFrom="column">
            <wp:posOffset>4696460</wp:posOffset>
          </wp:positionH>
          <wp:positionV relativeFrom="paragraph">
            <wp:posOffset>-215265</wp:posOffset>
          </wp:positionV>
          <wp:extent cx="956310" cy="63690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FFF"/>
                      </a:clrFrom>
                      <a:clrTo>
                        <a:srgbClr val="FFFFFF">
                          <a:alpha val="0"/>
                        </a:srgbClr>
                      </a:clrTo>
                    </a:clrChang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a:ext>
                    </a:extLst>
                  </a:blip>
                  <a:stretch>
                    <a:fillRect/>
                  </a:stretch>
                </pic:blipFill>
                <pic:spPr>
                  <a:xfrm>
                    <a:off x="0" y="0"/>
                    <a:ext cx="956310" cy="636905"/>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4384" behindDoc="1" locked="0" layoutInCell="1" allowOverlap="1" wp14:anchorId="08B50CB9" wp14:editId="771779F0">
          <wp:simplePos x="0" y="0"/>
          <wp:positionH relativeFrom="column">
            <wp:posOffset>5654675</wp:posOffset>
          </wp:positionH>
          <wp:positionV relativeFrom="paragraph">
            <wp:posOffset>-103505</wp:posOffset>
          </wp:positionV>
          <wp:extent cx="688975" cy="459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tretch>
                    <a:fillRect/>
                  </a:stretch>
                </pic:blipFill>
                <pic:spPr>
                  <a:xfrm>
                    <a:off x="0" y="0"/>
                    <a:ext cx="688975" cy="459740"/>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3360" behindDoc="1" locked="0" layoutInCell="1" allowOverlap="1" wp14:anchorId="5B42FC30" wp14:editId="477DC6FC">
          <wp:simplePos x="0" y="0"/>
          <wp:positionH relativeFrom="column">
            <wp:posOffset>4279265</wp:posOffset>
          </wp:positionH>
          <wp:positionV relativeFrom="paragraph">
            <wp:posOffset>-220345</wp:posOffset>
          </wp:positionV>
          <wp:extent cx="457835" cy="648335"/>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457835" cy="648335"/>
                  </a:xfrm>
                  <a:prstGeom prst="rect">
                    <a:avLst/>
                  </a:prstGeom>
                </pic:spPr>
              </pic:pic>
            </a:graphicData>
          </a:graphic>
          <wp14:sizeRelH relativeFrom="page">
            <wp14:pctWidth>0</wp14:pctWidth>
          </wp14:sizeRelH>
          <wp14:sizeRelV relativeFrom="page">
            <wp14:pctHeight>0</wp14:pctHeight>
          </wp14:sizeRelV>
        </wp:anchor>
      </w:drawing>
    </w:r>
    <w:r w:rsidRPr="00211634">
      <w:t xml:space="preserve">  </w:t>
    </w:r>
    <w:r w:rsidRPr="00211634">
      <w:rPr>
        <w:noProof/>
      </w:rPr>
      <w:drawing>
        <wp:anchor distT="0" distB="0" distL="114300" distR="114300" simplePos="0" relativeHeight="251661312" behindDoc="1" locked="0" layoutInCell="1" allowOverlap="1" wp14:anchorId="02A3F640" wp14:editId="19A969D6">
          <wp:simplePos x="0" y="0"/>
          <wp:positionH relativeFrom="column">
            <wp:posOffset>3476625</wp:posOffset>
          </wp:positionH>
          <wp:positionV relativeFrom="paragraph">
            <wp:posOffset>-332105</wp:posOffset>
          </wp:positionV>
          <wp:extent cx="645031" cy="8026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645031" cy="802640"/>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0288" behindDoc="1" locked="0" layoutInCell="1" allowOverlap="1" wp14:anchorId="54AF2CB8" wp14:editId="60CE9063">
          <wp:simplePos x="0" y="0"/>
          <wp:positionH relativeFrom="column">
            <wp:posOffset>2795270</wp:posOffset>
          </wp:positionH>
          <wp:positionV relativeFrom="paragraph">
            <wp:posOffset>-218440</wp:posOffset>
          </wp:positionV>
          <wp:extent cx="687070" cy="548112"/>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tretch>
                    <a:fillRect/>
                  </a:stretch>
                </pic:blipFill>
                <pic:spPr>
                  <a:xfrm>
                    <a:off x="0" y="0"/>
                    <a:ext cx="687070" cy="548112"/>
                  </a:xfrm>
                  <a:prstGeom prst="rect">
                    <a:avLst/>
                  </a:prstGeom>
                </pic:spPr>
              </pic:pic>
            </a:graphicData>
          </a:graphic>
          <wp14:sizeRelH relativeFrom="page">
            <wp14:pctWidth>0</wp14:pctWidth>
          </wp14:sizeRelH>
          <wp14:sizeRelV relativeFrom="page">
            <wp14:pctHeight>0</wp14:pctHeight>
          </wp14:sizeRelV>
        </wp:anchor>
      </w:drawing>
    </w:r>
    <w:r w:rsidRPr="00211634">
      <w:t xml:space="preserve">   </w:t>
    </w:r>
    <w:r w:rsidR="00692E7E">
      <w:rPr>
        <w:noProof/>
      </w:rPr>
      <mc:AlternateContent>
        <mc:Choice Requires="wps">
          <w:drawing>
            <wp:anchor distT="0" distB="0" distL="114300" distR="114300" simplePos="0" relativeHeight="251657216" behindDoc="1" locked="0" layoutInCell="1" allowOverlap="1" wp14:anchorId="068C7625" wp14:editId="32165DF4">
              <wp:simplePos x="0" y="0"/>
              <wp:positionH relativeFrom="column">
                <wp:posOffset>-1142365</wp:posOffset>
              </wp:positionH>
              <wp:positionV relativeFrom="paragraph">
                <wp:posOffset>-678180</wp:posOffset>
              </wp:positionV>
              <wp:extent cx="13030200" cy="1943100"/>
              <wp:effectExtent l="25400" t="101600" r="228600" b="381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3030200" cy="1943100"/>
                      </a:xfrm>
                      <a:custGeom>
                        <a:avLst/>
                        <a:gdLst/>
                        <a:ahLst/>
                        <a:cxnLst/>
                        <a:rect l="0" t="0" r="r" b="b"/>
                        <a:pathLst>
                          <a:path w="8382352" h="1943100">
                            <a:moveTo>
                              <a:pt x="482600" y="1841500"/>
                            </a:moveTo>
                            <a:cubicBezTo>
                              <a:pt x="522817" y="1826683"/>
                              <a:pt x="487525" y="1836212"/>
                              <a:pt x="596900" y="1803400"/>
                            </a:cubicBezTo>
                            <a:cubicBezTo>
                              <a:pt x="622545" y="1795707"/>
                              <a:pt x="647125" y="1784494"/>
                              <a:pt x="673100" y="1778000"/>
                            </a:cubicBezTo>
                            <a:cubicBezTo>
                              <a:pt x="690033" y="1773767"/>
                              <a:pt x="707557" y="1771429"/>
                              <a:pt x="723900" y="1765300"/>
                            </a:cubicBezTo>
                            <a:cubicBezTo>
                              <a:pt x="741627" y="1758653"/>
                              <a:pt x="756973" y="1746547"/>
                              <a:pt x="774700" y="1739900"/>
                            </a:cubicBezTo>
                            <a:cubicBezTo>
                              <a:pt x="791043" y="1733771"/>
                              <a:pt x="809157" y="1733329"/>
                              <a:pt x="825500" y="1727200"/>
                            </a:cubicBezTo>
                            <a:cubicBezTo>
                              <a:pt x="843227" y="1720553"/>
                              <a:pt x="858573" y="1708447"/>
                              <a:pt x="876300" y="1701800"/>
                            </a:cubicBezTo>
                            <a:cubicBezTo>
                              <a:pt x="892643" y="1695671"/>
                              <a:pt x="910382" y="1694116"/>
                              <a:pt x="927100" y="1689100"/>
                            </a:cubicBezTo>
                            <a:cubicBezTo>
                              <a:pt x="952745" y="1681407"/>
                              <a:pt x="978441" y="1673644"/>
                              <a:pt x="1003300" y="1663700"/>
                            </a:cubicBezTo>
                            <a:cubicBezTo>
                              <a:pt x="1006578" y="1662389"/>
                              <a:pt x="1087835" y="1628444"/>
                              <a:pt x="1104900" y="1625600"/>
                            </a:cubicBezTo>
                            <a:cubicBezTo>
                              <a:pt x="1142713" y="1619298"/>
                              <a:pt x="1181100" y="1617133"/>
                              <a:pt x="1219200" y="1612900"/>
                            </a:cubicBezTo>
                            <a:cubicBezTo>
                              <a:pt x="1339759" y="1572714"/>
                              <a:pt x="1268736" y="1589924"/>
                              <a:pt x="1435100" y="1574800"/>
                            </a:cubicBezTo>
                            <a:cubicBezTo>
                              <a:pt x="1460500" y="1566333"/>
                              <a:pt x="1489023" y="1564252"/>
                              <a:pt x="1511300" y="1549400"/>
                            </a:cubicBezTo>
                            <a:cubicBezTo>
                              <a:pt x="1524000" y="1540933"/>
                              <a:pt x="1535371" y="1530013"/>
                              <a:pt x="1549400" y="1524000"/>
                            </a:cubicBezTo>
                            <a:cubicBezTo>
                              <a:pt x="1565443" y="1517124"/>
                              <a:pt x="1583161" y="1515086"/>
                              <a:pt x="1600200" y="1511300"/>
                            </a:cubicBezTo>
                            <a:cubicBezTo>
                              <a:pt x="1670785" y="1495615"/>
                              <a:pt x="1664078" y="1499686"/>
                              <a:pt x="1739900" y="1485900"/>
                            </a:cubicBezTo>
                            <a:cubicBezTo>
                              <a:pt x="1761138" y="1482039"/>
                              <a:pt x="1782459" y="1478435"/>
                              <a:pt x="1803400" y="1473200"/>
                            </a:cubicBezTo>
                            <a:cubicBezTo>
                              <a:pt x="1833299" y="1465725"/>
                              <a:pt x="1861937" y="1453081"/>
                              <a:pt x="1892300" y="1447800"/>
                            </a:cubicBezTo>
                            <a:cubicBezTo>
                              <a:pt x="1959551" y="1436104"/>
                              <a:pt x="2027926" y="1432053"/>
                              <a:pt x="2095500" y="1422400"/>
                            </a:cubicBezTo>
                            <a:cubicBezTo>
                              <a:pt x="2116869" y="1419347"/>
                              <a:pt x="2137665" y="1412982"/>
                              <a:pt x="2159000" y="1409700"/>
                            </a:cubicBezTo>
                            <a:cubicBezTo>
                              <a:pt x="2192733" y="1404510"/>
                              <a:pt x="2226733" y="1401233"/>
                              <a:pt x="2260600" y="1397000"/>
                            </a:cubicBezTo>
                            <a:cubicBezTo>
                              <a:pt x="2313188" y="1381975"/>
                              <a:pt x="2466843" y="1337006"/>
                              <a:pt x="2501900" y="1333500"/>
                            </a:cubicBezTo>
                            <a:cubicBezTo>
                              <a:pt x="2544233" y="1329267"/>
                              <a:pt x="2586826" y="1327111"/>
                              <a:pt x="2628900" y="1320800"/>
                            </a:cubicBezTo>
                            <a:cubicBezTo>
                              <a:pt x="2648564" y="1317850"/>
                              <a:pt x="2764334" y="1295410"/>
                              <a:pt x="2806700" y="1282700"/>
                            </a:cubicBezTo>
                            <a:cubicBezTo>
                              <a:pt x="2832345" y="1275007"/>
                              <a:pt x="2856737" y="1262988"/>
                              <a:pt x="2882900" y="1257300"/>
                            </a:cubicBezTo>
                            <a:cubicBezTo>
                              <a:pt x="3045889" y="1221868"/>
                              <a:pt x="3118102" y="1218826"/>
                              <a:pt x="3276600" y="1193800"/>
                            </a:cubicBezTo>
                            <a:cubicBezTo>
                              <a:pt x="3297922" y="1190433"/>
                              <a:pt x="3318933" y="1185333"/>
                              <a:pt x="3340100" y="1181100"/>
                            </a:cubicBezTo>
                            <a:cubicBezTo>
                              <a:pt x="3425796" y="1123970"/>
                              <a:pt x="3358494" y="1161101"/>
                              <a:pt x="3543300" y="1130300"/>
                            </a:cubicBezTo>
                            <a:cubicBezTo>
                              <a:pt x="3564592" y="1126751"/>
                              <a:pt x="3585478" y="1120967"/>
                              <a:pt x="3606800" y="1117600"/>
                            </a:cubicBezTo>
                            <a:cubicBezTo>
                              <a:pt x="3665936" y="1108263"/>
                              <a:pt x="3725281" y="1100289"/>
                              <a:pt x="3784600" y="1092200"/>
                            </a:cubicBezTo>
                            <a:cubicBezTo>
                              <a:pt x="3818417" y="1087589"/>
                              <a:pt x="3852467" y="1084690"/>
                              <a:pt x="3886200" y="1079500"/>
                            </a:cubicBezTo>
                            <a:cubicBezTo>
                              <a:pt x="3907535" y="1076218"/>
                              <a:pt x="3928462" y="1070661"/>
                              <a:pt x="3949700" y="1066800"/>
                            </a:cubicBezTo>
                            <a:cubicBezTo>
                              <a:pt x="3975035" y="1062194"/>
                              <a:pt x="4000449" y="1058016"/>
                              <a:pt x="4025900" y="1054100"/>
                            </a:cubicBezTo>
                            <a:cubicBezTo>
                              <a:pt x="4055486" y="1049548"/>
                              <a:pt x="4085447" y="1047271"/>
                              <a:pt x="4114800" y="1041400"/>
                            </a:cubicBezTo>
                            <a:cubicBezTo>
                              <a:pt x="4331659" y="998028"/>
                              <a:pt x="4095975" y="1029381"/>
                              <a:pt x="4330700" y="1003300"/>
                            </a:cubicBezTo>
                            <a:cubicBezTo>
                              <a:pt x="4445393" y="965069"/>
                              <a:pt x="4390481" y="976909"/>
                              <a:pt x="4546600" y="965200"/>
                            </a:cubicBezTo>
                            <a:lnTo>
                              <a:pt x="4914900" y="939800"/>
                            </a:lnTo>
                            <a:cubicBezTo>
                              <a:pt x="4931833" y="935567"/>
                              <a:pt x="4949657" y="933976"/>
                              <a:pt x="4965700" y="927100"/>
                            </a:cubicBezTo>
                            <a:cubicBezTo>
                              <a:pt x="4979729" y="921087"/>
                              <a:pt x="4988654" y="903593"/>
                              <a:pt x="5003800" y="901700"/>
                            </a:cubicBezTo>
                            <a:cubicBezTo>
                              <a:pt x="5092113" y="890661"/>
                              <a:pt x="5181629" y="893804"/>
                              <a:pt x="5270500" y="889000"/>
                            </a:cubicBezTo>
                            <a:lnTo>
                              <a:pt x="5473700" y="876300"/>
                            </a:lnTo>
                            <a:cubicBezTo>
                              <a:pt x="5528765" y="872502"/>
                              <a:pt x="5583637" y="865502"/>
                              <a:pt x="5638800" y="863600"/>
                            </a:cubicBezTo>
                            <a:cubicBezTo>
                              <a:pt x="5829234" y="857033"/>
                              <a:pt x="6019800" y="855133"/>
                              <a:pt x="6210300" y="850900"/>
                            </a:cubicBezTo>
                            <a:cubicBezTo>
                              <a:pt x="6299200" y="846667"/>
                              <a:pt x="6388006" y="839292"/>
                              <a:pt x="6477000" y="838200"/>
                            </a:cubicBezTo>
                            <a:cubicBezTo>
                              <a:pt x="7078103" y="830825"/>
                              <a:pt x="7725844" y="1057548"/>
                              <a:pt x="8280400" y="825500"/>
                            </a:cubicBezTo>
                            <a:cubicBezTo>
                              <a:pt x="8384191" y="782070"/>
                              <a:pt x="8464770" y="181085"/>
                              <a:pt x="8229600" y="63500"/>
                            </a:cubicBezTo>
                            <a:cubicBezTo>
                              <a:pt x="8217626" y="57513"/>
                              <a:pt x="8204683" y="53126"/>
                              <a:pt x="8191500" y="50800"/>
                            </a:cubicBezTo>
                            <a:cubicBezTo>
                              <a:pt x="8132543" y="40396"/>
                              <a:pt x="8073549" y="26909"/>
                              <a:pt x="8013700" y="25400"/>
                            </a:cubicBezTo>
                            <a:cubicBezTo>
                              <a:pt x="7569321" y="14197"/>
                              <a:pt x="7124700" y="16933"/>
                              <a:pt x="6680200" y="12700"/>
                            </a:cubicBezTo>
                            <a:cubicBezTo>
                              <a:pt x="6616700" y="8467"/>
                              <a:pt x="6553341" y="0"/>
                              <a:pt x="6489700" y="0"/>
                            </a:cubicBezTo>
                            <a:cubicBezTo>
                              <a:pt x="6379131" y="0"/>
                              <a:pt x="6050039" y="18461"/>
                              <a:pt x="5918200" y="25400"/>
                            </a:cubicBezTo>
                            <a:lnTo>
                              <a:pt x="4457700" y="12700"/>
                            </a:lnTo>
                            <a:cubicBezTo>
                              <a:pt x="4431953" y="12274"/>
                              <a:pt x="4407250" y="0"/>
                              <a:pt x="4381500" y="0"/>
                            </a:cubicBezTo>
                            <a:lnTo>
                              <a:pt x="2743200" y="12700"/>
                            </a:lnTo>
                            <a:lnTo>
                              <a:pt x="889000" y="38100"/>
                            </a:lnTo>
                            <a:cubicBezTo>
                              <a:pt x="685800" y="46567"/>
                              <a:pt x="481843" y="44034"/>
                              <a:pt x="279400" y="63500"/>
                            </a:cubicBezTo>
                            <a:cubicBezTo>
                              <a:pt x="265073" y="64878"/>
                              <a:pt x="200427" y="126937"/>
                              <a:pt x="190500" y="139700"/>
                            </a:cubicBezTo>
                            <a:cubicBezTo>
                              <a:pt x="162654" y="175502"/>
                              <a:pt x="98830" y="277780"/>
                              <a:pt x="88900" y="317500"/>
                            </a:cubicBezTo>
                            <a:cubicBezTo>
                              <a:pt x="68725" y="398199"/>
                              <a:pt x="80995" y="351517"/>
                              <a:pt x="50800" y="457200"/>
                            </a:cubicBezTo>
                            <a:cubicBezTo>
                              <a:pt x="46567" y="618067"/>
                              <a:pt x="47934" y="779178"/>
                              <a:pt x="38100" y="939800"/>
                            </a:cubicBezTo>
                            <a:cubicBezTo>
                              <a:pt x="35208" y="987042"/>
                              <a:pt x="17259" y="1032390"/>
                              <a:pt x="12700" y="1079500"/>
                            </a:cubicBezTo>
                            <a:cubicBezTo>
                              <a:pt x="4534" y="1163878"/>
                              <a:pt x="4233" y="1248833"/>
                              <a:pt x="0" y="1333500"/>
                            </a:cubicBezTo>
                            <a:cubicBezTo>
                              <a:pt x="4233" y="1481667"/>
                              <a:pt x="4909" y="1629978"/>
                              <a:pt x="12700" y="1778000"/>
                            </a:cubicBezTo>
                            <a:cubicBezTo>
                              <a:pt x="13404" y="1791368"/>
                              <a:pt x="21722" y="1803228"/>
                              <a:pt x="25400" y="1816100"/>
                            </a:cubicBezTo>
                            <a:cubicBezTo>
                              <a:pt x="26414" y="1819649"/>
                              <a:pt x="44033" y="1896542"/>
                              <a:pt x="50800" y="1905000"/>
                            </a:cubicBezTo>
                            <a:cubicBezTo>
                              <a:pt x="72726" y="1932408"/>
                              <a:pt x="109195" y="1935474"/>
                              <a:pt x="139700" y="1943100"/>
                            </a:cubicBezTo>
                            <a:cubicBezTo>
                              <a:pt x="162097" y="1940860"/>
                              <a:pt x="275466" y="1935715"/>
                              <a:pt x="317500" y="1917700"/>
                            </a:cubicBezTo>
                            <a:cubicBezTo>
                              <a:pt x="331529" y="1911687"/>
                              <a:pt x="341652" y="1898499"/>
                              <a:pt x="355600" y="1892300"/>
                            </a:cubicBezTo>
                            <a:cubicBezTo>
                              <a:pt x="453856" y="1848631"/>
                              <a:pt x="442383" y="1856317"/>
                              <a:pt x="482600" y="1841500"/>
                            </a:cubicBezTo>
                            <a:close/>
                          </a:path>
                        </a:pathLst>
                      </a:custGeom>
                      <a:solidFill>
                        <a:srgbClr val="FFFFFF"/>
                      </a:solidFill>
                      <a:ln>
                        <a:noFill/>
                      </a:ln>
                      <a:effectLst>
                        <a:outerShdw blurRad="50800" dist="38100" dir="18900000" sx="101000" sy="101000" algn="bl" rotWithShape="0">
                          <a:prstClr val="black">
                            <a:alpha val="40000"/>
                          </a:prstClr>
                        </a:outerShdw>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E20B7D6" w14:textId="77777777" w:rsidR="0023511F" w:rsidRDefault="0023511F" w:rsidP="0023511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C7625" id="Freeform_x0020_2" o:spid="_x0000_s1027" style="position:absolute;margin-left:-89.95pt;margin-top:-53.35pt;width:1026pt;height:153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82352,1943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" adj="-11796480,,5400" path="m482600,1841500c522817,1826683,487525,1836212,596900,1803400,622545,1795707,647125,1784494,673100,1778000,690033,1773767,707557,1771429,723900,1765300,741627,1758653,756973,1746547,774700,1739900,791043,1733771,809157,1733329,825500,1727200,843227,1720553,858573,1708447,876300,1701800,892643,1695671,910382,1694116,927100,1689100,952745,1681407,978441,1673644,1003300,1663700,1006578,1662389,1087835,1628444,1104900,1625600,1142713,1619298,1181100,1617133,1219200,1612900,1339759,1572714,1268736,1589924,1435100,1574800,1460500,1566333,1489023,1564252,1511300,1549400,1524000,1540933,1535371,1530013,1549400,1524000,1565443,1517124,1583161,1515086,1600200,1511300,1670785,1495615,1664078,1499686,1739900,1485900,1761138,1482039,1782459,1478435,1803400,1473200,1833299,1465725,1861937,1453081,1892300,1447800,1959551,1436104,2027926,1432053,2095500,1422400,2116869,1419347,2137665,1412982,2159000,1409700,2192733,1404510,2226733,1401233,2260600,1397000,2313188,1381975,2466843,1337006,2501900,1333500,2544233,1329267,2586826,1327111,2628900,1320800,2648564,1317850,2764334,1295410,2806700,1282700,2832345,1275007,2856737,1262988,2882900,1257300,3045889,1221868,3118102,1218826,3276600,1193800,3297922,1190433,3318933,1185333,3340100,1181100,3425796,1123970,3358494,1161101,3543300,1130300,3564592,1126751,3585478,1120967,3606800,1117600,3665936,1108263,3725281,1100289,3784600,1092200,3818417,1087589,3852467,1084690,3886200,1079500,3907535,1076218,3928462,1070661,3949700,1066800,3975035,1062194,4000449,1058016,4025900,1054100,4055486,1049548,4085447,1047271,4114800,1041400,4331659,998028,4095975,1029381,4330700,1003300,4445393,965069,4390481,976909,4546600,965200l4914900,939800c4931833,935567,4949657,933976,4965700,927100,4979729,921087,4988654,903593,5003800,901700,5092113,890661,5181629,893804,5270500,889000l5473700,876300c5528765,872502,5583637,865502,5638800,863600,5829234,857033,6019800,855133,6210300,850900,6299200,846667,6388006,839292,6477000,838200,7078103,830825,7725844,1057548,8280400,825500,8384191,782070,8464770,181085,8229600,63500,8217626,57513,8204683,53126,8191500,50800,8132543,40396,8073549,26909,8013700,25400,7569321,14197,7124700,16933,6680200,12700,6616700,8467,6553341,,6489700,,6379131,,6050039,18461,5918200,25400l4457700,12700c4431953,12274,4407250,,4381500,0l2743200,12700,889000,38100c685800,46567,481843,44034,279400,63500,265073,64878,200427,126937,190500,139700,162654,175502,98830,277780,88900,317500,68725,398199,80995,351517,50800,457200,46567,618067,47934,779178,38100,939800,35208,987042,17259,1032390,12700,1079500,4534,1163878,4233,1248833,,1333500,4233,1481667,4909,1629978,12700,1778000,13404,1791368,21722,1803228,25400,1816100,26414,1819649,44033,1896542,50800,1905000,72726,1932408,109195,1935474,139700,1943100,162097,1940860,275466,1935715,317500,1917700,331529,1911687,341652,1898499,355600,1892300,453856,1848631,442383,1856317,482600,1841500xe" stroked="f">
              <v:stroke joinstyle="miter"/>
              <v:shadow on="t" type="perspective" opacity="26214f" mv:blur="50800f" origin="-.5,.5" offset="26941emu,-26941emu" matrix="66191f,,,66191f"/>
              <v:formulas/>
              <v:path arrowok="t" o:connecttype="custom" textboxrect="0,0,8382352,1943100"/>
              <v:textbox>
                <w:txbxContent>
                  <w:p w14:paraId="5E20B7D6" w14:textId="77777777" w:rsidR="0023511F" w:rsidRDefault="0023511F" w:rsidP="0023511F">
                    <w:pPr>
                      <w:jc w:val="center"/>
                    </w:pPr>
                  </w:p>
                </w:txbxContent>
              </v:textbox>
            </v:shape>
          </w:pict>
        </mc:Fallback>
      </mc:AlternateContent>
    </w:r>
    <w:r w:rsidR="00692E7E">
      <w:rPr>
        <w:noProof/>
      </w:rPr>
      <w:drawing>
        <wp:anchor distT="0" distB="0" distL="114300" distR="114300" simplePos="0" relativeHeight="251656192" behindDoc="1" locked="0" layoutInCell="1" allowOverlap="1" wp14:anchorId="13EEC3CA" wp14:editId="2146872A">
          <wp:simplePos x="0" y="0"/>
          <wp:positionH relativeFrom="column">
            <wp:posOffset>-572770</wp:posOffset>
          </wp:positionH>
          <wp:positionV relativeFrom="paragraph">
            <wp:posOffset>-2621280</wp:posOffset>
          </wp:positionV>
          <wp:extent cx="7886700" cy="3664585"/>
          <wp:effectExtent l="0" t="0" r="12700" b="0"/>
          <wp:wrapNone/>
          <wp:docPr id="2" name="Picture 9" descr="Description: http://www.peterfowleraboriginalart.com/resources/3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Description: http://www.peterfowleraboriginalart.com/resources/3cropped.JPG"/>
                  <pic:cNvPicPr>
                    <a:picLocks noChangeAspect="1" noChangeArrowheads="1"/>
                  </pic:cNvPicPr>
                </pic:nvPicPr>
                <pic:blipFill>
                  <a:blip r:embed="rId10">
                    <a:alphaModFix amt="43000"/>
                    <a:extLst>
                      <a:ext uri="{28A0092B-C50C-407E-A947-70E740481C1C}">
                        <a14:useLocalDpi xmlns:a14="http://schemas.microsoft.com/office/drawing/2010/main"/>
                      </a:ext>
                    </a:extLst>
                  </a:blip>
                  <a:srcRect/>
                  <a:stretch>
                    <a:fillRect/>
                  </a:stretch>
                </pic:blipFill>
                <pic:spPr bwMode="auto">
                  <a:xfrm>
                    <a:off x="0" y="0"/>
                    <a:ext cx="7886700" cy="3664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42E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865B4"/>
    <w:multiLevelType w:val="hybridMultilevel"/>
    <w:tmpl w:val="EDA0B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57686"/>
    <w:multiLevelType w:val="hybridMultilevel"/>
    <w:tmpl w:val="6FEE9FF8"/>
    <w:lvl w:ilvl="0" w:tplc="6F801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0143C"/>
    <w:multiLevelType w:val="hybridMultilevel"/>
    <w:tmpl w:val="90C08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102F4"/>
    <w:multiLevelType w:val="hybridMultilevel"/>
    <w:tmpl w:val="798C7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E4E0E"/>
    <w:multiLevelType w:val="hybridMultilevel"/>
    <w:tmpl w:val="52C84A86"/>
    <w:lvl w:ilvl="0" w:tplc="FEDE2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90D6A"/>
    <w:multiLevelType w:val="hybridMultilevel"/>
    <w:tmpl w:val="4D6A6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54BEA"/>
    <w:multiLevelType w:val="hybridMultilevel"/>
    <w:tmpl w:val="4C2822EA"/>
    <w:lvl w:ilvl="0" w:tplc="6F801B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B263F"/>
    <w:multiLevelType w:val="hybridMultilevel"/>
    <w:tmpl w:val="FDC87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E1"/>
    <w:rsid w:val="00043976"/>
    <w:rsid w:val="00052704"/>
    <w:rsid w:val="000623E1"/>
    <w:rsid w:val="000A1E05"/>
    <w:rsid w:val="000D46A5"/>
    <w:rsid w:val="000E1E68"/>
    <w:rsid w:val="000F12FA"/>
    <w:rsid w:val="00102797"/>
    <w:rsid w:val="00134524"/>
    <w:rsid w:val="00152779"/>
    <w:rsid w:val="00157348"/>
    <w:rsid w:val="00167EA2"/>
    <w:rsid w:val="001718CF"/>
    <w:rsid w:val="00194969"/>
    <w:rsid w:val="001A138E"/>
    <w:rsid w:val="001D23D1"/>
    <w:rsid w:val="001D68E6"/>
    <w:rsid w:val="002031F6"/>
    <w:rsid w:val="00211634"/>
    <w:rsid w:val="00233EC5"/>
    <w:rsid w:val="00234DF9"/>
    <w:rsid w:val="0023511F"/>
    <w:rsid w:val="00344FAB"/>
    <w:rsid w:val="00401F61"/>
    <w:rsid w:val="00413CF4"/>
    <w:rsid w:val="004709C8"/>
    <w:rsid w:val="004A2613"/>
    <w:rsid w:val="004B40B9"/>
    <w:rsid w:val="0056181B"/>
    <w:rsid w:val="00596A5E"/>
    <w:rsid w:val="005A785D"/>
    <w:rsid w:val="005B6D37"/>
    <w:rsid w:val="005C1E02"/>
    <w:rsid w:val="005D2F6C"/>
    <w:rsid w:val="006449EB"/>
    <w:rsid w:val="0065155B"/>
    <w:rsid w:val="006600A8"/>
    <w:rsid w:val="00687706"/>
    <w:rsid w:val="00692E7E"/>
    <w:rsid w:val="006B28EC"/>
    <w:rsid w:val="00701186"/>
    <w:rsid w:val="00786439"/>
    <w:rsid w:val="007B0F94"/>
    <w:rsid w:val="007C6D26"/>
    <w:rsid w:val="007E2071"/>
    <w:rsid w:val="0084483E"/>
    <w:rsid w:val="008C0BAD"/>
    <w:rsid w:val="008F1A84"/>
    <w:rsid w:val="00915523"/>
    <w:rsid w:val="00961629"/>
    <w:rsid w:val="00986D29"/>
    <w:rsid w:val="009D33FD"/>
    <w:rsid w:val="009E507B"/>
    <w:rsid w:val="00A3526D"/>
    <w:rsid w:val="00AD091E"/>
    <w:rsid w:val="00AE04E3"/>
    <w:rsid w:val="00B1037C"/>
    <w:rsid w:val="00B1081D"/>
    <w:rsid w:val="00B52815"/>
    <w:rsid w:val="00B660E4"/>
    <w:rsid w:val="00B97590"/>
    <w:rsid w:val="00C226B4"/>
    <w:rsid w:val="00CD7B8D"/>
    <w:rsid w:val="00CE3559"/>
    <w:rsid w:val="00D80D59"/>
    <w:rsid w:val="00DC6225"/>
    <w:rsid w:val="00DD7B4E"/>
    <w:rsid w:val="00E25D27"/>
    <w:rsid w:val="00E42DC1"/>
    <w:rsid w:val="00EB2F21"/>
    <w:rsid w:val="00EC439C"/>
    <w:rsid w:val="00EF2D8F"/>
    <w:rsid w:val="00F83147"/>
    <w:rsid w:val="00FA11B2"/>
    <w:rsid w:val="00FC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19F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3E1"/>
    <w:pPr>
      <w:tabs>
        <w:tab w:val="center" w:pos="4320"/>
        <w:tab w:val="right" w:pos="8640"/>
      </w:tabs>
    </w:pPr>
  </w:style>
  <w:style w:type="character" w:customStyle="1" w:styleId="HeaderChar">
    <w:name w:val="Header Char"/>
    <w:basedOn w:val="DefaultParagraphFont"/>
    <w:link w:val="Header"/>
    <w:uiPriority w:val="99"/>
    <w:rsid w:val="000623E1"/>
  </w:style>
  <w:style w:type="paragraph" w:styleId="Footer">
    <w:name w:val="footer"/>
    <w:basedOn w:val="Normal"/>
    <w:link w:val="FooterChar"/>
    <w:uiPriority w:val="99"/>
    <w:unhideWhenUsed/>
    <w:rsid w:val="000623E1"/>
    <w:pPr>
      <w:tabs>
        <w:tab w:val="center" w:pos="4320"/>
        <w:tab w:val="right" w:pos="8640"/>
      </w:tabs>
    </w:pPr>
  </w:style>
  <w:style w:type="character" w:customStyle="1" w:styleId="FooterChar">
    <w:name w:val="Footer Char"/>
    <w:basedOn w:val="DefaultParagraphFont"/>
    <w:link w:val="Footer"/>
    <w:uiPriority w:val="99"/>
    <w:rsid w:val="000623E1"/>
  </w:style>
  <w:style w:type="paragraph" w:styleId="BalloonText">
    <w:name w:val="Balloon Text"/>
    <w:basedOn w:val="Normal"/>
    <w:link w:val="BalloonTextChar"/>
    <w:uiPriority w:val="99"/>
    <w:semiHidden/>
    <w:unhideWhenUsed/>
    <w:rsid w:val="000623E1"/>
    <w:rPr>
      <w:rFonts w:ascii="Lucida Grande" w:hAnsi="Lucida Grande"/>
      <w:sz w:val="18"/>
      <w:szCs w:val="18"/>
    </w:rPr>
  </w:style>
  <w:style w:type="character" w:customStyle="1" w:styleId="BalloonTextChar">
    <w:name w:val="Balloon Text Char"/>
    <w:link w:val="BalloonText"/>
    <w:uiPriority w:val="99"/>
    <w:semiHidden/>
    <w:rsid w:val="000623E1"/>
    <w:rPr>
      <w:rFonts w:ascii="Lucida Grande" w:hAnsi="Lucida Grande"/>
      <w:sz w:val="18"/>
      <w:szCs w:val="18"/>
    </w:rPr>
  </w:style>
  <w:style w:type="character" w:styleId="PageNumber">
    <w:name w:val="page number"/>
    <w:basedOn w:val="DefaultParagraphFont"/>
    <w:uiPriority w:val="99"/>
    <w:semiHidden/>
    <w:unhideWhenUsed/>
    <w:rsid w:val="00DC6225"/>
  </w:style>
  <w:style w:type="paragraph" w:styleId="NormalWeb">
    <w:name w:val="Normal (Web)"/>
    <w:basedOn w:val="Normal"/>
    <w:uiPriority w:val="99"/>
    <w:unhideWhenUsed/>
    <w:rsid w:val="00194969"/>
    <w:pPr>
      <w:spacing w:before="100" w:beforeAutospacing="1" w:after="100" w:afterAutospacing="1"/>
    </w:pPr>
    <w:rPr>
      <w:rFonts w:ascii="Times" w:eastAsiaTheme="minorEastAsia" w:hAnsi="Times"/>
      <w:sz w:val="20"/>
      <w:szCs w:val="20"/>
      <w:lang w:val="en-AU"/>
    </w:rPr>
  </w:style>
  <w:style w:type="character" w:customStyle="1" w:styleId="apple-converted-space">
    <w:name w:val="apple-converted-space"/>
    <w:basedOn w:val="DefaultParagraphFont"/>
    <w:rsid w:val="00194969"/>
  </w:style>
  <w:style w:type="table" w:styleId="TableGrid">
    <w:name w:val="Table Grid"/>
    <w:basedOn w:val="TableNormal"/>
    <w:uiPriority w:val="59"/>
    <w:rsid w:val="00194969"/>
    <w:rPr>
      <w:rFonts w:asciiTheme="minorHAnsi" w:eastAsiaTheme="minorEastAsia"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5B6D37"/>
    <w:pPr>
      <w:ind w:left="720"/>
      <w:contextualSpacing/>
    </w:pPr>
  </w:style>
  <w:style w:type="paragraph" w:customStyle="1" w:styleId="SOFinalPerformanceTableHead1">
    <w:name w:val="SO Final Performance Table Head 1"/>
    <w:rsid w:val="00134524"/>
    <w:rPr>
      <w:rFonts w:ascii="Arial" w:eastAsia="SimSun" w:hAnsi="Arial"/>
      <w:b/>
      <w:color w:val="FFFFFF"/>
      <w:szCs w:val="24"/>
      <w:lang w:val="en-AU" w:eastAsia="zh-CN"/>
    </w:rPr>
  </w:style>
  <w:style w:type="paragraph" w:customStyle="1" w:styleId="SOFinalPerformanceTableText">
    <w:name w:val="SO Final Performance Table Text"/>
    <w:rsid w:val="00134524"/>
    <w:pPr>
      <w:spacing w:before="120"/>
    </w:pPr>
    <w:rPr>
      <w:rFonts w:ascii="Arial" w:eastAsia="SimSun" w:hAnsi="Arial"/>
      <w:sz w:val="16"/>
      <w:szCs w:val="24"/>
      <w:lang w:val="en-AU" w:eastAsia="zh-CN"/>
    </w:rPr>
  </w:style>
  <w:style w:type="paragraph" w:customStyle="1" w:styleId="SOFinalPerformanceTableLetters">
    <w:name w:val="SO Final Performance Table Letters"/>
    <w:rsid w:val="00134524"/>
    <w:pPr>
      <w:spacing w:before="120"/>
      <w:jc w:val="center"/>
    </w:pPr>
    <w:rPr>
      <w:rFonts w:ascii="Arial" w:eastAsia="SimSun" w:hAnsi="Arial"/>
      <w:b/>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4" Type="http://schemas.openxmlformats.org/officeDocument/2006/relationships/image" Target="media/image4.jpeg"/><Relationship Id="rId5" Type="http://schemas.microsoft.com/office/2007/relationships/hdphoto" Target="media/hdphoto2.wdp"/><Relationship Id="rId6" Type="http://schemas.openxmlformats.org/officeDocument/2006/relationships/image" Target="media/image5.tiff"/><Relationship Id="rId7" Type="http://schemas.openxmlformats.org/officeDocument/2006/relationships/image" Target="media/image6.tiff"/><Relationship Id="rId8" Type="http://schemas.openxmlformats.org/officeDocument/2006/relationships/image" Target="media/image7.png"/><Relationship Id="rId9" Type="http://schemas.microsoft.com/office/2007/relationships/hdphoto" Target="media/hdphoto3.wdp"/><Relationship Id="rId10" Type="http://schemas.openxmlformats.org/officeDocument/2006/relationships/image" Target="media/image8.jpeg"/><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D2E17F-AB39-6041-9160-54103EBC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6</Pages>
  <Words>1512</Words>
  <Characters>8623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cp:lastModifiedBy>Microsoft Office User</cp:lastModifiedBy>
  <cp:revision>30</cp:revision>
  <cp:lastPrinted>2017-05-31T00:19:00Z</cp:lastPrinted>
  <dcterms:created xsi:type="dcterms:W3CDTF">2017-05-30T01:11:00Z</dcterms:created>
  <dcterms:modified xsi:type="dcterms:W3CDTF">2017-05-31T05:10:00Z</dcterms:modified>
</cp:coreProperties>
</file>