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03" w:rsidRPr="00365703" w:rsidRDefault="00365703" w:rsidP="000E20AA">
      <w:pPr>
        <w:pStyle w:val="NormalWeb"/>
        <w:rPr>
          <w:rFonts w:ascii="Arial" w:hAnsi="Arial" w:cs="Arial"/>
          <w:b/>
        </w:rPr>
      </w:pPr>
      <w:r w:rsidRPr="00365703">
        <w:rPr>
          <w:rFonts w:ascii="Arial" w:hAnsi="Arial" w:cs="Arial"/>
          <w:b/>
        </w:rPr>
        <w:t>9 AIL Targeted Teaching Mathematics – Takeaway</w:t>
      </w:r>
    </w:p>
    <w:p w:rsidR="00365703" w:rsidRPr="00365703" w:rsidRDefault="00365703" w:rsidP="000E20AA">
      <w:pPr>
        <w:pStyle w:val="NormalWeb"/>
        <w:rPr>
          <w:rFonts w:ascii="Arial" w:hAnsi="Arial" w:cs="Arial"/>
          <w:b/>
          <w:sz w:val="28"/>
          <w:szCs w:val="28"/>
        </w:rPr>
      </w:pPr>
      <w:r w:rsidRPr="00365703">
        <w:rPr>
          <w:rFonts w:ascii="Arial" w:hAnsi="Arial" w:cs="Arial"/>
          <w:b/>
          <w:sz w:val="28"/>
          <w:szCs w:val="28"/>
        </w:rPr>
        <w:t>Scatterplots</w:t>
      </w:r>
    </w:p>
    <w:p w:rsidR="00365703" w:rsidRPr="00365703" w:rsidRDefault="00365703" w:rsidP="000E20AA">
      <w:pPr>
        <w:pStyle w:val="NormalWeb"/>
        <w:rPr>
          <w:rFonts w:ascii="Arial" w:hAnsi="Arial" w:cs="Arial"/>
          <w:sz w:val="20"/>
          <w:szCs w:val="20"/>
        </w:rPr>
      </w:pPr>
      <w:r w:rsidRPr="00365703">
        <w:rPr>
          <w:rFonts w:ascii="Arial" w:hAnsi="Arial" w:cs="Arial"/>
          <w:sz w:val="20"/>
          <w:szCs w:val="20"/>
        </w:rPr>
        <w:t>Name ______________</w:t>
      </w:r>
      <w:r>
        <w:rPr>
          <w:rFonts w:ascii="Arial" w:hAnsi="Arial" w:cs="Arial"/>
          <w:sz w:val="20"/>
          <w:szCs w:val="20"/>
        </w:rPr>
        <w:t>__________________</w:t>
      </w:r>
      <w:proofErr w:type="gramStart"/>
      <w:r>
        <w:rPr>
          <w:rFonts w:ascii="Arial" w:hAnsi="Arial" w:cs="Arial"/>
          <w:sz w:val="20"/>
          <w:szCs w:val="20"/>
        </w:rPr>
        <w:t xml:space="preserve">_  </w:t>
      </w:r>
      <w:r w:rsidRPr="00365703">
        <w:rPr>
          <w:rFonts w:ascii="Arial" w:hAnsi="Arial" w:cs="Arial"/>
          <w:sz w:val="20"/>
          <w:szCs w:val="20"/>
        </w:rPr>
        <w:t>Advis</w:t>
      </w:r>
      <w:r>
        <w:rPr>
          <w:rFonts w:ascii="Arial" w:hAnsi="Arial" w:cs="Arial"/>
          <w:sz w:val="20"/>
          <w:szCs w:val="20"/>
        </w:rPr>
        <w:t>ory</w:t>
      </w:r>
      <w:proofErr w:type="gramEnd"/>
      <w:r>
        <w:rPr>
          <w:rFonts w:ascii="Arial" w:hAnsi="Arial" w:cs="Arial"/>
          <w:sz w:val="20"/>
          <w:szCs w:val="20"/>
        </w:rPr>
        <w:t xml:space="preserve"> ______________  </w:t>
      </w:r>
      <w:r w:rsidRPr="00365703">
        <w:rPr>
          <w:rFonts w:ascii="Arial" w:hAnsi="Arial" w:cs="Arial"/>
          <w:sz w:val="20"/>
          <w:szCs w:val="20"/>
        </w:rPr>
        <w:t>T</w:t>
      </w:r>
      <w:r w:rsidR="007D4105" w:rsidRPr="007D4105">
        <w:rPr>
          <w:rFonts w:ascii="Arial" w:hAnsi="Arial" w:cs="Arial"/>
          <w:sz w:val="20"/>
          <w:szCs w:val="20"/>
          <w:vertAlign w:val="superscript"/>
        </w:rPr>
        <w:t>2</w:t>
      </w:r>
      <w:r w:rsidRPr="00365703">
        <w:rPr>
          <w:rFonts w:ascii="Arial" w:hAnsi="Arial" w:cs="Arial"/>
          <w:sz w:val="20"/>
          <w:szCs w:val="20"/>
        </w:rPr>
        <w:t xml:space="preserve"> Teacher _________________</w:t>
      </w:r>
      <w:r>
        <w:rPr>
          <w:rFonts w:ascii="Arial" w:hAnsi="Arial" w:cs="Arial"/>
          <w:sz w:val="20"/>
          <w:szCs w:val="20"/>
        </w:rPr>
        <w:t>__</w:t>
      </w:r>
    </w:p>
    <w:p w:rsidR="00365703" w:rsidRPr="00365703" w:rsidRDefault="00365703" w:rsidP="000E20AA">
      <w:pPr>
        <w:pStyle w:val="NormalWeb"/>
        <w:rPr>
          <w:rFonts w:ascii="Arial" w:hAnsi="Arial" w:cs="Arial"/>
          <w:b/>
          <w:sz w:val="20"/>
          <w:szCs w:val="20"/>
        </w:rPr>
      </w:pPr>
      <w:r w:rsidRPr="00365703">
        <w:rPr>
          <w:rFonts w:ascii="Arial" w:hAnsi="Arial" w:cs="Arial"/>
          <w:b/>
          <w:sz w:val="20"/>
          <w:szCs w:val="20"/>
        </w:rPr>
        <w:t>T</w:t>
      </w:r>
      <w:r w:rsidRPr="007D4105">
        <w:rPr>
          <w:rFonts w:ascii="Arial" w:hAnsi="Arial" w:cs="Arial"/>
          <w:b/>
          <w:sz w:val="20"/>
          <w:szCs w:val="20"/>
          <w:vertAlign w:val="superscript"/>
        </w:rPr>
        <w:t>2</w:t>
      </w:r>
      <w:r w:rsidRPr="00365703">
        <w:rPr>
          <w:rFonts w:ascii="Arial" w:hAnsi="Arial" w:cs="Arial"/>
          <w:b/>
          <w:sz w:val="20"/>
          <w:szCs w:val="20"/>
        </w:rPr>
        <w:t xml:space="preserve"> Teaching Focus</w:t>
      </w:r>
    </w:p>
    <w:p w:rsidR="000E20AA" w:rsidRDefault="000E20AA" w:rsidP="006A0F10">
      <w:pPr>
        <w:rPr>
          <w:rFonts w:ascii="Arial" w:eastAsia="Times New Roman" w:hAnsi="Arial" w:cs="Arial"/>
          <w:bCs/>
          <w:sz w:val="20"/>
          <w:szCs w:val="20"/>
          <w:lang w:eastAsia="en-AU"/>
        </w:rPr>
      </w:pPr>
      <w:r w:rsidRPr="00365703">
        <w:rPr>
          <w:rFonts w:ascii="Arial" w:hAnsi="Arial" w:cs="Arial"/>
          <w:sz w:val="20"/>
          <w:szCs w:val="20"/>
        </w:rPr>
        <w:t>Real life is messy, so it is expected that measurements taken from real life will be messy as well. When you graph measurements of real life, it is expected that the dots won't line up exactly in a nice neat line, but will instead form a scattering of dots</w:t>
      </w:r>
      <w:r w:rsidR="00FC5FA9" w:rsidRPr="00365703">
        <w:rPr>
          <w:rFonts w:ascii="Arial" w:hAnsi="Arial" w:cs="Arial"/>
          <w:sz w:val="20"/>
          <w:szCs w:val="20"/>
        </w:rPr>
        <w:t xml:space="preserve">. Sometimes these dots </w:t>
      </w:r>
      <w:r w:rsidRPr="00365703">
        <w:rPr>
          <w:rFonts w:ascii="Arial" w:hAnsi="Arial" w:cs="Arial"/>
          <w:sz w:val="20"/>
          <w:szCs w:val="20"/>
        </w:rPr>
        <w:t>might suggest a nice neat line</w:t>
      </w:r>
      <w:r w:rsidR="00FC5FA9" w:rsidRPr="00365703">
        <w:rPr>
          <w:rFonts w:ascii="Arial" w:hAnsi="Arial" w:cs="Arial"/>
          <w:sz w:val="20"/>
          <w:szCs w:val="20"/>
        </w:rPr>
        <w:t xml:space="preserve">, </w:t>
      </w:r>
      <w:r w:rsidR="007D4105">
        <w:rPr>
          <w:rFonts w:ascii="Arial" w:hAnsi="Arial" w:cs="Arial"/>
          <w:sz w:val="20"/>
          <w:szCs w:val="20"/>
        </w:rPr>
        <w:t>sometimes they roughly look like a line and other times the dots</w:t>
      </w:r>
      <w:r w:rsidR="00FC5FA9" w:rsidRPr="00365703">
        <w:rPr>
          <w:rFonts w:ascii="Arial" w:hAnsi="Arial" w:cs="Arial"/>
          <w:sz w:val="20"/>
          <w:szCs w:val="20"/>
        </w:rPr>
        <w:t xml:space="preserve"> are all over the place</w:t>
      </w:r>
      <w:r w:rsidRPr="00365703">
        <w:rPr>
          <w:rFonts w:ascii="Arial" w:hAnsi="Arial" w:cs="Arial"/>
          <w:sz w:val="20"/>
          <w:szCs w:val="20"/>
        </w:rPr>
        <w:t xml:space="preserve">. These dots are called a </w:t>
      </w:r>
      <w:r w:rsidRPr="00365703">
        <w:rPr>
          <w:rFonts w:ascii="Arial" w:hAnsi="Arial" w:cs="Arial"/>
          <w:b/>
          <w:sz w:val="20"/>
          <w:szCs w:val="20"/>
        </w:rPr>
        <w:t>scatterplot</w:t>
      </w:r>
      <w:r w:rsidRPr="00365703">
        <w:rPr>
          <w:rFonts w:ascii="Arial" w:hAnsi="Arial" w:cs="Arial"/>
          <w:sz w:val="20"/>
          <w:szCs w:val="20"/>
        </w:rPr>
        <w:t>.</w:t>
      </w:r>
      <w:r w:rsidR="00365703" w:rsidRPr="00365703">
        <w:rPr>
          <w:rFonts w:ascii="Arial" w:hAnsi="Arial" w:cs="Arial"/>
          <w:sz w:val="20"/>
          <w:szCs w:val="20"/>
        </w:rPr>
        <w:t xml:space="preserve"> We use scatterplots to determine whether there is a relationship</w:t>
      </w:r>
      <w:r w:rsidR="00365703">
        <w:rPr>
          <w:rFonts w:ascii="Arial" w:hAnsi="Arial" w:cs="Arial"/>
          <w:sz w:val="20"/>
          <w:szCs w:val="20"/>
        </w:rPr>
        <w:t xml:space="preserve"> or </w:t>
      </w:r>
      <w:r w:rsidR="00365703" w:rsidRPr="00365703">
        <w:rPr>
          <w:rFonts w:ascii="Arial" w:hAnsi="Arial" w:cs="Arial"/>
          <w:b/>
          <w:sz w:val="20"/>
          <w:szCs w:val="20"/>
        </w:rPr>
        <w:t>correlation</w:t>
      </w:r>
      <w:r w:rsidR="00365703" w:rsidRPr="00365703">
        <w:rPr>
          <w:rFonts w:ascii="Arial" w:hAnsi="Arial" w:cs="Arial"/>
          <w:sz w:val="20"/>
          <w:szCs w:val="20"/>
        </w:rPr>
        <w:t xml:space="preserve"> between two </w:t>
      </w:r>
      <w:r w:rsidR="00365703" w:rsidRPr="00365703">
        <w:rPr>
          <w:rFonts w:ascii="Arial" w:hAnsi="Arial" w:cs="Arial"/>
          <w:b/>
          <w:sz w:val="20"/>
          <w:szCs w:val="20"/>
        </w:rPr>
        <w:t>variables</w:t>
      </w:r>
      <w:r w:rsidR="00365703" w:rsidRPr="00365703">
        <w:rPr>
          <w:rFonts w:ascii="Arial" w:hAnsi="Arial" w:cs="Arial"/>
          <w:sz w:val="20"/>
          <w:szCs w:val="20"/>
        </w:rPr>
        <w:t xml:space="preserve">. </w:t>
      </w:r>
      <w:r w:rsidR="00365703" w:rsidRPr="00365703">
        <w:rPr>
          <w:rFonts w:ascii="Arial" w:hAnsi="Arial" w:cs="Arial"/>
          <w:sz w:val="20"/>
          <w:szCs w:val="20"/>
          <w:lang w:val="en"/>
        </w:rPr>
        <w:t xml:space="preserve">In a statistics </w:t>
      </w:r>
      <w:hyperlink r:id="rId8" w:tooltip="Design of experiments" w:history="1">
        <w:r w:rsidR="00365703" w:rsidRPr="00365703">
          <w:rPr>
            <w:rStyle w:val="Hyperlink"/>
            <w:rFonts w:ascii="Arial" w:hAnsi="Arial" w:cs="Arial"/>
            <w:color w:val="auto"/>
            <w:sz w:val="20"/>
            <w:szCs w:val="20"/>
            <w:u w:val="none"/>
            <w:lang w:val="en"/>
          </w:rPr>
          <w:t>experiment</w:t>
        </w:r>
      </w:hyperlink>
      <w:r w:rsidR="00365703" w:rsidRPr="00365703">
        <w:rPr>
          <w:rFonts w:ascii="Arial" w:hAnsi="Arial" w:cs="Arial"/>
          <w:sz w:val="20"/>
          <w:szCs w:val="20"/>
          <w:lang w:val="en"/>
        </w:rPr>
        <w:t xml:space="preserve">, the </w:t>
      </w:r>
      <w:r w:rsidR="00365703" w:rsidRPr="00365703">
        <w:rPr>
          <w:rFonts w:ascii="Arial" w:hAnsi="Arial" w:cs="Arial"/>
          <w:b/>
          <w:sz w:val="20"/>
          <w:szCs w:val="20"/>
          <w:lang w:val="en"/>
        </w:rPr>
        <w:t>dependent</w:t>
      </w:r>
      <w:r w:rsidR="00365703" w:rsidRPr="00365703">
        <w:rPr>
          <w:rFonts w:ascii="Arial" w:hAnsi="Arial" w:cs="Arial"/>
          <w:sz w:val="20"/>
          <w:szCs w:val="20"/>
          <w:lang w:val="en"/>
        </w:rPr>
        <w:t xml:space="preserve"> variable is the event studied and expected to change whenever the </w:t>
      </w:r>
      <w:r w:rsidR="00365703" w:rsidRPr="006A0F10">
        <w:rPr>
          <w:rFonts w:ascii="Arial" w:hAnsi="Arial" w:cs="Arial"/>
          <w:b/>
          <w:sz w:val="20"/>
          <w:szCs w:val="20"/>
          <w:lang w:val="en"/>
        </w:rPr>
        <w:t>independent</w:t>
      </w:r>
      <w:r w:rsidR="006A0F10">
        <w:rPr>
          <w:rFonts w:ascii="Arial" w:hAnsi="Arial" w:cs="Arial"/>
          <w:sz w:val="20"/>
          <w:szCs w:val="20"/>
          <w:lang w:val="en"/>
        </w:rPr>
        <w:t xml:space="preserve"> variable is altered. In scatterplots the </w:t>
      </w:r>
      <w:r w:rsidR="006A0F10">
        <w:rPr>
          <w:rFonts w:ascii="Arial" w:eastAsia="Times New Roman" w:hAnsi="Arial" w:cs="Arial"/>
          <w:bCs/>
          <w:sz w:val="20"/>
          <w:szCs w:val="20"/>
          <w:lang w:eastAsia="en-AU"/>
        </w:rPr>
        <w:t xml:space="preserve">independent </w:t>
      </w:r>
      <w:r w:rsidR="00365703" w:rsidRPr="00752CCE">
        <w:rPr>
          <w:rFonts w:ascii="Arial" w:eastAsia="Times New Roman" w:hAnsi="Arial" w:cs="Arial"/>
          <w:bCs/>
          <w:sz w:val="20"/>
          <w:szCs w:val="20"/>
          <w:lang w:eastAsia="en-AU"/>
        </w:rPr>
        <w:t>variable</w:t>
      </w:r>
      <w:r w:rsidR="006A0F10">
        <w:rPr>
          <w:rFonts w:ascii="Arial" w:eastAsia="Times New Roman" w:hAnsi="Arial" w:cs="Arial"/>
          <w:bCs/>
          <w:sz w:val="20"/>
          <w:szCs w:val="20"/>
          <w:lang w:eastAsia="en-AU"/>
        </w:rPr>
        <w:t xml:space="preserve"> is plotted on the x axis and the dependent variable on the y axis.</w:t>
      </w:r>
    </w:p>
    <w:p w:rsidR="006A0F10" w:rsidRDefault="006A0F10" w:rsidP="006A0F10">
      <w:pPr>
        <w:rPr>
          <w:rFonts w:ascii="Arial" w:eastAsia="Times New Roman" w:hAnsi="Arial" w:cs="Arial"/>
          <w:bCs/>
          <w:sz w:val="20"/>
          <w:szCs w:val="20"/>
          <w:lang w:eastAsia="en-AU"/>
        </w:rPr>
      </w:pPr>
      <w:r>
        <w:rPr>
          <w:rFonts w:ascii="Arial" w:eastAsia="Times New Roman" w:hAnsi="Arial" w:cs="Arial"/>
          <w:bCs/>
          <w:sz w:val="20"/>
          <w:szCs w:val="20"/>
          <w:lang w:eastAsia="en-AU"/>
        </w:rPr>
        <w:t xml:space="preserve">A scatterplot like this has a </w:t>
      </w:r>
      <w:r w:rsidRPr="006A0F10">
        <w:rPr>
          <w:rFonts w:ascii="Arial" w:eastAsia="Times New Roman" w:hAnsi="Arial" w:cs="Arial"/>
          <w:b/>
          <w:bCs/>
          <w:sz w:val="20"/>
          <w:szCs w:val="20"/>
          <w:lang w:eastAsia="en-AU"/>
        </w:rPr>
        <w:t>perfect positive</w:t>
      </w:r>
      <w:r>
        <w:rPr>
          <w:rFonts w:ascii="Arial" w:eastAsia="Times New Roman" w:hAnsi="Arial" w:cs="Arial"/>
          <w:bCs/>
          <w:sz w:val="20"/>
          <w:szCs w:val="20"/>
          <w:lang w:eastAsia="en-AU"/>
        </w:rPr>
        <w:t xml:space="preserve"> correlation. </w:t>
      </w:r>
      <w:r w:rsidRPr="00365703">
        <w:rPr>
          <w:rFonts w:ascii="Arial" w:hAnsi="Arial" w:cs="Arial"/>
          <w:noProof/>
          <w:lang w:eastAsia="en-AU"/>
        </w:rPr>
        <w:drawing>
          <wp:inline distT="0" distB="0" distL="0" distR="0" wp14:anchorId="2C5FD10D" wp14:editId="72E3A447">
            <wp:extent cx="3060000" cy="1314293"/>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ect-positive-correlation.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000" cy="1314293"/>
                    </a:xfrm>
                    <a:prstGeom prst="rect">
                      <a:avLst/>
                    </a:prstGeom>
                  </pic:spPr>
                </pic:pic>
              </a:graphicData>
            </a:graphic>
          </wp:inline>
        </w:drawing>
      </w:r>
    </w:p>
    <w:p w:rsidR="006A0F10" w:rsidRPr="006A0F10" w:rsidRDefault="006A0F10" w:rsidP="006A0F10">
      <w:pPr>
        <w:rPr>
          <w:rFonts w:ascii="Arial" w:eastAsia="Times New Roman" w:hAnsi="Arial" w:cs="Arial"/>
          <w:bCs/>
          <w:sz w:val="20"/>
          <w:szCs w:val="20"/>
          <w:lang w:eastAsia="en-AU"/>
        </w:rPr>
      </w:pPr>
      <w:r>
        <w:rPr>
          <w:rFonts w:ascii="Arial" w:eastAsia="Times New Roman" w:hAnsi="Arial" w:cs="Arial"/>
          <w:bCs/>
          <w:sz w:val="20"/>
          <w:szCs w:val="20"/>
          <w:lang w:eastAsia="en-AU"/>
        </w:rPr>
        <w:t xml:space="preserve">One like this has a </w:t>
      </w:r>
      <w:r>
        <w:rPr>
          <w:rFonts w:ascii="Arial" w:eastAsia="Times New Roman" w:hAnsi="Arial" w:cs="Arial"/>
          <w:b/>
          <w:bCs/>
          <w:sz w:val="20"/>
          <w:szCs w:val="20"/>
          <w:lang w:eastAsia="en-AU"/>
        </w:rPr>
        <w:t>strong</w:t>
      </w:r>
      <w:r w:rsidRPr="006A0F10">
        <w:rPr>
          <w:rFonts w:ascii="Arial" w:eastAsia="Times New Roman" w:hAnsi="Arial" w:cs="Arial"/>
          <w:b/>
          <w:bCs/>
          <w:sz w:val="20"/>
          <w:szCs w:val="20"/>
          <w:lang w:eastAsia="en-AU"/>
        </w:rPr>
        <w:t xml:space="preserve"> positive</w:t>
      </w:r>
      <w:r>
        <w:rPr>
          <w:rFonts w:ascii="Arial" w:eastAsia="Times New Roman" w:hAnsi="Arial" w:cs="Arial"/>
          <w:bCs/>
          <w:sz w:val="20"/>
          <w:szCs w:val="20"/>
          <w:lang w:eastAsia="en-AU"/>
        </w:rPr>
        <w:t xml:space="preserve"> correlation</w:t>
      </w:r>
      <w:r>
        <w:rPr>
          <w:rFonts w:ascii="Arial" w:hAnsi="Arial" w:cs="Arial"/>
          <w:noProof/>
          <w:sz w:val="20"/>
          <w:szCs w:val="20"/>
          <w:lang w:eastAsia="en-AU"/>
        </w:rPr>
        <w:drawing>
          <wp:inline distT="0" distB="0" distL="0" distR="0" wp14:anchorId="1953F9DE" wp14:editId="45A5664E">
            <wp:extent cx="3060000" cy="155750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ng-positive-correlation.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0000" cy="1557500"/>
                    </a:xfrm>
                    <a:prstGeom prst="rect">
                      <a:avLst/>
                    </a:prstGeom>
                  </pic:spPr>
                </pic:pic>
              </a:graphicData>
            </a:graphic>
          </wp:inline>
        </w:drawing>
      </w:r>
    </w:p>
    <w:p w:rsidR="006A0F10" w:rsidRDefault="006A0F10" w:rsidP="006A0F10">
      <w:pPr>
        <w:rPr>
          <w:rFonts w:ascii="Arial" w:hAnsi="Arial" w:cs="Arial"/>
          <w:sz w:val="20"/>
          <w:szCs w:val="20"/>
          <w:lang w:val="en"/>
        </w:rPr>
      </w:pPr>
      <w:r>
        <w:rPr>
          <w:rFonts w:ascii="Arial" w:hAnsi="Arial" w:cs="Arial"/>
          <w:sz w:val="20"/>
          <w:szCs w:val="20"/>
          <w:lang w:val="en"/>
        </w:rPr>
        <w:t xml:space="preserve">This one has a </w:t>
      </w:r>
      <w:r w:rsidRPr="007D4105">
        <w:rPr>
          <w:rFonts w:ascii="Arial" w:hAnsi="Arial" w:cs="Arial"/>
          <w:b/>
          <w:sz w:val="20"/>
          <w:szCs w:val="20"/>
          <w:lang w:val="en"/>
        </w:rPr>
        <w:t>low negative</w:t>
      </w:r>
      <w:r>
        <w:rPr>
          <w:rFonts w:ascii="Arial" w:hAnsi="Arial" w:cs="Arial"/>
          <w:sz w:val="20"/>
          <w:szCs w:val="20"/>
          <w:lang w:val="en"/>
        </w:rPr>
        <w:t xml:space="preserve"> correlation </w:t>
      </w:r>
      <w:r>
        <w:rPr>
          <w:rFonts w:ascii="Arial" w:hAnsi="Arial" w:cs="Arial"/>
          <w:noProof/>
          <w:sz w:val="20"/>
          <w:szCs w:val="20"/>
          <w:lang w:eastAsia="en-AU"/>
        </w:rPr>
        <w:drawing>
          <wp:inline distT="0" distB="0" distL="0" distR="0">
            <wp:extent cx="3060000" cy="1495788"/>
            <wp:effectExtent l="0" t="0" r="762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negative-correlation.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0000" cy="1495788"/>
                    </a:xfrm>
                    <a:prstGeom prst="rect">
                      <a:avLst/>
                    </a:prstGeom>
                  </pic:spPr>
                </pic:pic>
              </a:graphicData>
            </a:graphic>
          </wp:inline>
        </w:drawing>
      </w:r>
    </w:p>
    <w:p w:rsidR="006A0F10" w:rsidRDefault="006A0F10" w:rsidP="006A0F10">
      <w:pPr>
        <w:rPr>
          <w:rFonts w:ascii="Arial" w:hAnsi="Arial" w:cs="Arial"/>
          <w:sz w:val="20"/>
          <w:szCs w:val="20"/>
          <w:lang w:val="en"/>
        </w:rPr>
      </w:pPr>
      <w:r>
        <w:rPr>
          <w:rFonts w:ascii="Arial" w:hAnsi="Arial" w:cs="Arial"/>
          <w:sz w:val="20"/>
          <w:szCs w:val="20"/>
          <w:lang w:val="en"/>
        </w:rPr>
        <w:t xml:space="preserve">And this one has </w:t>
      </w:r>
      <w:r w:rsidRPr="007D4105">
        <w:rPr>
          <w:rFonts w:ascii="Arial" w:hAnsi="Arial" w:cs="Arial"/>
          <w:b/>
          <w:sz w:val="20"/>
          <w:szCs w:val="20"/>
          <w:lang w:val="en"/>
        </w:rPr>
        <w:t>no</w:t>
      </w:r>
      <w:r>
        <w:rPr>
          <w:rFonts w:ascii="Arial" w:hAnsi="Arial" w:cs="Arial"/>
          <w:sz w:val="20"/>
          <w:szCs w:val="20"/>
          <w:lang w:val="en"/>
        </w:rPr>
        <w:t xml:space="preserve"> correlation</w:t>
      </w:r>
      <w:r>
        <w:rPr>
          <w:rFonts w:ascii="Arial" w:hAnsi="Arial" w:cs="Arial"/>
          <w:sz w:val="20"/>
          <w:szCs w:val="20"/>
          <w:lang w:val="en"/>
        </w:rPr>
        <w:tab/>
      </w:r>
      <w:r>
        <w:rPr>
          <w:rFonts w:ascii="Arial" w:hAnsi="Arial" w:cs="Arial"/>
          <w:noProof/>
          <w:sz w:val="20"/>
          <w:szCs w:val="20"/>
          <w:lang w:eastAsia="en-AU"/>
        </w:rPr>
        <w:drawing>
          <wp:inline distT="0" distB="0" distL="0" distR="0">
            <wp:extent cx="3060000" cy="1489923"/>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orrelation.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0000" cy="1489923"/>
                    </a:xfrm>
                    <a:prstGeom prst="rect">
                      <a:avLst/>
                    </a:prstGeom>
                  </pic:spPr>
                </pic:pic>
              </a:graphicData>
            </a:graphic>
          </wp:inline>
        </w:drawing>
      </w:r>
    </w:p>
    <w:p w:rsidR="006A0F10" w:rsidRPr="006A0F10" w:rsidRDefault="006A0F10" w:rsidP="006A0F10">
      <w:pPr>
        <w:rPr>
          <w:rFonts w:ascii="Arial" w:hAnsi="Arial" w:cs="Arial"/>
          <w:sz w:val="20"/>
          <w:szCs w:val="20"/>
          <w:lang w:val="en"/>
        </w:rPr>
      </w:pPr>
    </w:p>
    <w:p w:rsidR="00060DB7" w:rsidRDefault="00060DB7" w:rsidP="00254F24">
      <w:pPr>
        <w:spacing w:after="240" w:line="240" w:lineRule="auto"/>
        <w:rPr>
          <w:rFonts w:ascii="Arial" w:eastAsia="Times New Roman" w:hAnsi="Arial" w:cs="Arial"/>
          <w:b/>
          <w:bCs/>
          <w:sz w:val="20"/>
          <w:szCs w:val="20"/>
          <w:lang w:eastAsia="en-AU"/>
        </w:rPr>
      </w:pPr>
    </w:p>
    <w:p w:rsidR="007D4105" w:rsidRDefault="007D4105" w:rsidP="00254F24">
      <w:pPr>
        <w:spacing w:after="24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T2 Teaching example</w:t>
      </w:r>
      <w:r w:rsidR="00FC5FA9" w:rsidRPr="00365703">
        <w:rPr>
          <w:rFonts w:ascii="Arial" w:eastAsia="Times New Roman" w:hAnsi="Arial" w:cs="Arial"/>
          <w:b/>
          <w:bCs/>
          <w:sz w:val="20"/>
          <w:szCs w:val="20"/>
          <w:lang w:eastAsia="en-AU"/>
        </w:rPr>
        <w:t xml:space="preserve"> </w:t>
      </w:r>
    </w:p>
    <w:p w:rsidR="00254F24" w:rsidRDefault="00FC5FA9" w:rsidP="00254F24">
      <w:pPr>
        <w:spacing w:after="240" w:line="240" w:lineRule="auto"/>
        <w:rPr>
          <w:rFonts w:ascii="Arial" w:eastAsia="Times New Roman" w:hAnsi="Arial" w:cs="Arial"/>
          <w:bCs/>
          <w:sz w:val="20"/>
          <w:szCs w:val="20"/>
          <w:lang w:eastAsia="en-AU"/>
        </w:rPr>
      </w:pPr>
      <w:r w:rsidRPr="00365703">
        <w:rPr>
          <w:rFonts w:ascii="Arial" w:eastAsia="Times New Roman" w:hAnsi="Arial" w:cs="Arial"/>
          <w:bCs/>
          <w:sz w:val="20"/>
          <w:szCs w:val="20"/>
          <w:lang w:eastAsia="en-AU"/>
        </w:rPr>
        <w:t xml:space="preserve">Do you think that if you spend longer studying for a test you will get a higher mark? </w:t>
      </w:r>
    </w:p>
    <w:tbl>
      <w:tblPr>
        <w:tblStyle w:val="TableGrid"/>
        <w:tblW w:w="0" w:type="auto"/>
        <w:tblLook w:val="04A0" w:firstRow="1" w:lastRow="0" w:firstColumn="1" w:lastColumn="0" w:noHBand="0" w:noVBand="1"/>
      </w:tblPr>
      <w:tblGrid>
        <w:gridCol w:w="1951"/>
        <w:gridCol w:w="1276"/>
      </w:tblGrid>
      <w:tr w:rsidR="007D4105" w:rsidTr="002875C0">
        <w:tc>
          <w:tcPr>
            <w:tcW w:w="1951" w:type="dxa"/>
            <w:shd w:val="clear" w:color="auto" w:fill="D9D9D9" w:themeFill="background1" w:themeFillShade="D9"/>
          </w:tcPr>
          <w:p w:rsidR="007D4105" w:rsidRPr="007D4105" w:rsidRDefault="007D4105" w:rsidP="007D4105">
            <w:pPr>
              <w:spacing w:after="240"/>
              <w:jc w:val="center"/>
              <w:rPr>
                <w:rFonts w:ascii="Arial" w:eastAsia="Times New Roman" w:hAnsi="Arial" w:cs="Arial"/>
                <w:b/>
                <w:sz w:val="20"/>
                <w:szCs w:val="20"/>
                <w:lang w:eastAsia="en-AU"/>
              </w:rPr>
            </w:pPr>
            <w:r w:rsidRPr="007D4105">
              <w:rPr>
                <w:rFonts w:ascii="Arial" w:eastAsia="Times New Roman" w:hAnsi="Arial" w:cs="Arial"/>
                <w:b/>
                <w:sz w:val="20"/>
                <w:szCs w:val="20"/>
                <w:lang w:eastAsia="en-AU"/>
              </w:rPr>
              <w:t>Time spent studyin</w:t>
            </w:r>
            <w:bookmarkStart w:id="0" w:name="_GoBack"/>
            <w:bookmarkEnd w:id="0"/>
            <w:r w:rsidRPr="007D4105">
              <w:rPr>
                <w:rFonts w:ascii="Arial" w:eastAsia="Times New Roman" w:hAnsi="Arial" w:cs="Arial"/>
                <w:b/>
                <w:sz w:val="20"/>
                <w:szCs w:val="20"/>
                <w:lang w:eastAsia="en-AU"/>
              </w:rPr>
              <w:t>g in hours</w:t>
            </w:r>
          </w:p>
        </w:tc>
        <w:tc>
          <w:tcPr>
            <w:tcW w:w="1276" w:type="dxa"/>
            <w:shd w:val="clear" w:color="auto" w:fill="D9D9D9" w:themeFill="background1" w:themeFillShade="D9"/>
          </w:tcPr>
          <w:p w:rsidR="007D4105" w:rsidRPr="007D4105" w:rsidRDefault="00060DB7" w:rsidP="007D4105">
            <w:pPr>
              <w:spacing w:after="240"/>
              <w:jc w:val="center"/>
              <w:rPr>
                <w:rFonts w:ascii="Arial" w:eastAsia="Times New Roman" w:hAnsi="Arial" w:cs="Arial"/>
                <w:b/>
                <w:sz w:val="20"/>
                <w:szCs w:val="20"/>
                <w:lang w:eastAsia="en-AU"/>
              </w:rPr>
            </w:pPr>
            <w:r w:rsidRPr="00C300F3">
              <w:rPr>
                <w:rFonts w:ascii="Arial" w:eastAsia="Times New Roman" w:hAnsi="Arial" w:cs="Arial"/>
                <w:noProof/>
                <w:sz w:val="20"/>
                <w:szCs w:val="20"/>
                <w:lang w:eastAsia="en-AU"/>
              </w:rPr>
              <mc:AlternateContent>
                <mc:Choice Requires="wps">
                  <w:drawing>
                    <wp:anchor distT="0" distB="0" distL="114300" distR="114300" simplePos="0" relativeHeight="251661312" behindDoc="0" locked="0" layoutInCell="1" allowOverlap="1" wp14:anchorId="3B0955C5" wp14:editId="702C45DF">
                      <wp:simplePos x="0" y="0"/>
                      <wp:positionH relativeFrom="column">
                        <wp:posOffset>1115695</wp:posOffset>
                      </wp:positionH>
                      <wp:positionV relativeFrom="paragraph">
                        <wp:posOffset>26670</wp:posOffset>
                      </wp:positionV>
                      <wp:extent cx="4053840" cy="1403985"/>
                      <wp:effectExtent l="0" t="0" r="2286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403985"/>
                              </a:xfrm>
                              <a:prstGeom prst="rect">
                                <a:avLst/>
                              </a:prstGeom>
                              <a:solidFill>
                                <a:srgbClr val="FFFFFF"/>
                              </a:solidFill>
                              <a:ln w="9525">
                                <a:solidFill>
                                  <a:srgbClr val="000000"/>
                                </a:solidFill>
                                <a:miter lim="800000"/>
                                <a:headEnd/>
                                <a:tailEnd/>
                              </a:ln>
                            </wps:spPr>
                            <wps:txbx>
                              <w:txbxContent>
                                <w:p w:rsidR="00C300F3" w:rsidRDefault="00C300F3">
                                  <w:r w:rsidRPr="00365703">
                                    <w:rPr>
                                      <w:rFonts w:ascii="Arial" w:eastAsia="Times New Roman" w:hAnsi="Arial" w:cs="Arial"/>
                                      <w:bCs/>
                                      <w:sz w:val="20"/>
                                      <w:szCs w:val="20"/>
                                      <w:lang w:eastAsia="en-AU"/>
                                    </w:rPr>
                                    <w:t>If you think yes, then you think there is a relationship</w:t>
                                  </w:r>
                                  <w:r>
                                    <w:rPr>
                                      <w:rFonts w:ascii="Arial" w:eastAsia="Times New Roman" w:hAnsi="Arial" w:cs="Arial"/>
                                      <w:bCs/>
                                      <w:sz w:val="20"/>
                                      <w:szCs w:val="20"/>
                                      <w:lang w:eastAsia="en-AU"/>
                                    </w:rPr>
                                    <w:t xml:space="preserve"> or correlation </w:t>
                                  </w:r>
                                  <w:r w:rsidRPr="00365703">
                                    <w:rPr>
                                      <w:rFonts w:ascii="Arial" w:eastAsia="Times New Roman" w:hAnsi="Arial" w:cs="Arial"/>
                                      <w:bCs/>
                                      <w:sz w:val="20"/>
                                      <w:szCs w:val="20"/>
                                      <w:lang w:eastAsia="en-AU"/>
                                    </w:rPr>
                                    <w:t xml:space="preserve">between these two variables. </w:t>
                                  </w:r>
                                  <w:proofErr w:type="spellStart"/>
                                  <w:proofErr w:type="gramStart"/>
                                  <w:r w:rsidRPr="00365703">
                                    <w:rPr>
                                      <w:rFonts w:ascii="Arial" w:eastAsia="Times New Roman" w:hAnsi="Arial" w:cs="Arial"/>
                                      <w:bCs/>
                                      <w:sz w:val="20"/>
                                      <w:szCs w:val="20"/>
                                      <w:lang w:eastAsia="en-AU"/>
                                    </w:rPr>
                                    <w:t>ie</w:t>
                                  </w:r>
                                  <w:proofErr w:type="spellEnd"/>
                                  <w:proofErr w:type="gramEnd"/>
                                  <w:r w:rsidRPr="00365703">
                                    <w:rPr>
                                      <w:rFonts w:ascii="Arial" w:eastAsia="Times New Roman" w:hAnsi="Arial" w:cs="Arial"/>
                                      <w:bCs/>
                                      <w:sz w:val="20"/>
                                      <w:szCs w:val="20"/>
                                      <w:lang w:eastAsia="en-AU"/>
                                    </w:rPr>
                                    <w:t xml:space="preserve"> one of these has an effect on the other.</w:t>
                                  </w:r>
                                  <w:r>
                                    <w:rPr>
                                      <w:rFonts w:ascii="Arial" w:eastAsia="Times New Roman" w:hAnsi="Arial" w:cs="Arial"/>
                                      <w:bCs/>
                                      <w:sz w:val="20"/>
                                      <w:szCs w:val="20"/>
                                      <w:lang w:eastAsia="en-AU"/>
                                    </w:rPr>
                                    <w:t xml:space="preserve"> Intuitively you would expect</w:t>
                                  </w:r>
                                  <w:r w:rsidR="00060DB7">
                                    <w:rPr>
                                      <w:rFonts w:ascii="Arial" w:eastAsia="Times New Roman" w:hAnsi="Arial" w:cs="Arial"/>
                                      <w:bCs/>
                                      <w:sz w:val="20"/>
                                      <w:szCs w:val="20"/>
                                      <w:lang w:eastAsia="en-AU"/>
                                    </w:rPr>
                                    <w:t xml:space="preserve"> </w:t>
                                  </w:r>
                                  <w:r>
                                    <w:rPr>
                                      <w:rFonts w:ascii="Arial" w:eastAsia="Times New Roman" w:hAnsi="Arial" w:cs="Arial"/>
                                      <w:bCs/>
                                      <w:sz w:val="20"/>
                                      <w:szCs w:val="20"/>
                                      <w:lang w:eastAsia="en-AU"/>
                                    </w:rPr>
                                    <w:t>that t</w:t>
                                  </w:r>
                                  <w:r w:rsidR="00060DB7">
                                    <w:rPr>
                                      <w:rFonts w:ascii="Arial" w:eastAsia="Times New Roman" w:hAnsi="Arial" w:cs="Arial"/>
                                      <w:bCs/>
                                      <w:sz w:val="20"/>
                                      <w:szCs w:val="20"/>
                                      <w:lang w:eastAsia="en-AU"/>
                                    </w:rPr>
                                    <w:t>h</w:t>
                                  </w:r>
                                  <w:r>
                                    <w:rPr>
                                      <w:rFonts w:ascii="Arial" w:eastAsia="Times New Roman" w:hAnsi="Arial" w:cs="Arial"/>
                                      <w:bCs/>
                                      <w:sz w:val="20"/>
                                      <w:szCs w:val="20"/>
                                      <w:lang w:eastAsia="en-AU"/>
                                    </w:rPr>
                                    <w:t xml:space="preserve">e longer you spend studying, the higher the test score. </w:t>
                                  </w:r>
                                  <w:proofErr w:type="spellStart"/>
                                  <w:proofErr w:type="gramStart"/>
                                  <w:r w:rsidR="00A86923">
                                    <w:rPr>
                                      <w:rFonts w:ascii="Arial" w:eastAsia="Times New Roman" w:hAnsi="Arial" w:cs="Arial"/>
                                      <w:bCs/>
                                      <w:sz w:val="20"/>
                                      <w:szCs w:val="20"/>
                                      <w:lang w:eastAsia="en-AU"/>
                                    </w:rPr>
                                    <w:t>i</w:t>
                                  </w:r>
                                  <w:r>
                                    <w:rPr>
                                      <w:rFonts w:ascii="Arial" w:eastAsia="Times New Roman" w:hAnsi="Arial" w:cs="Arial"/>
                                      <w:bCs/>
                                      <w:sz w:val="20"/>
                                      <w:szCs w:val="20"/>
                                      <w:lang w:eastAsia="en-AU"/>
                                    </w:rPr>
                                    <w:t>e</w:t>
                                  </w:r>
                                  <w:proofErr w:type="spellEnd"/>
                                  <w:proofErr w:type="gramEnd"/>
                                  <w:r>
                                    <w:rPr>
                                      <w:rFonts w:ascii="Arial" w:eastAsia="Times New Roman" w:hAnsi="Arial" w:cs="Arial"/>
                                      <w:bCs/>
                                      <w:sz w:val="20"/>
                                      <w:szCs w:val="20"/>
                                      <w:lang w:eastAsia="en-AU"/>
                                    </w:rPr>
                                    <w:t xml:space="preserve"> as one goes up so does the other</w:t>
                                  </w:r>
                                  <w:r w:rsidR="00A86923">
                                    <w:rPr>
                                      <w:rFonts w:ascii="Arial" w:eastAsia="Times New Roman" w:hAnsi="Arial" w:cs="Arial"/>
                                      <w:bCs/>
                                      <w:sz w:val="20"/>
                                      <w:szCs w:val="20"/>
                                      <w:lang w:eastAsia="en-AU"/>
                                    </w:rPr>
                                    <w:t>,</w:t>
                                  </w:r>
                                  <w:r>
                                    <w:rPr>
                                      <w:rFonts w:ascii="Arial" w:eastAsia="Times New Roman" w:hAnsi="Arial" w:cs="Arial"/>
                                      <w:bCs/>
                                      <w:sz w:val="20"/>
                                      <w:szCs w:val="20"/>
                                      <w:lang w:eastAsia="en-AU"/>
                                    </w:rPr>
                                    <w:t xml:space="preserve"> so you expect this to be a positive correlation.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85pt;margin-top:2.1pt;width:319.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UgJQIAAE0EAAAOAAAAZHJzL2Uyb0RvYy54bWysVNuO2yAQfa/Uf0C8N7azSZtYcVbbbFNV&#10;2l6k3X4AxjhGBYYCiZ1+/Q44m01vL1X9gBhmOHPmzODV9aAVOQjnJZiKFpOcEmE4NNLsKvr1Yftq&#10;QYkPzDRMgREVPQpPr9cvX6x6W4opdKAa4QiCGF/2tqJdCLbMMs87oZmfgBUGnS04zQKabpc1jvWI&#10;rlU2zfPXWQ+usQ648B5Pb0cnXSf8thU8fG5bLwJRFUVuIa0urXVcs/WKlTvHbCf5iQb7BxaaSYNJ&#10;z1C3LDCyd/I3KC25Aw9tmHDQGbSt5CLVgNUU+S/V3HfMilQLiuPtWSb//2D5p8MXR2SDvSsoMUxj&#10;jx7EEMhbGMg0ytNbX2LUvcW4MOAxhqZSvb0D/s0TA5uOmZ24cQ76TrAG6RXxZnZxdcTxEaTuP0KD&#10;adg+QAIaWqejdqgGQXRs0/HcmkiF4+Esn18tZuji6Ctm+dVyMU85WPl03Tof3gvQJG4q6rD3CZ4d&#10;7nyIdFj5FBKzeVCy2UqlkuF29UY5cmA4J9v0ndB/ClOG9BVdzqfzUYG/QuTp+xOElgEHXkld0cU5&#10;iJVRt3emSeMYmFTjHikrcxIyajeqGIZ6GFsWE0SRa2iOqKyDcb7xPeKmA/eDkh5nu6L++545QYn6&#10;YLA7y2IWpQzJmM3fTNFwl5760sMMR6iKBkrG7SakB5R0szfYxa1M+j4zOVHGmU2yn95XfBSXdop6&#10;/gusHwEAAP//AwBQSwMEFAAGAAgAAAAhAHsUKPjeAAAACQEAAA8AAABkcnMvZG93bnJldi54bWxM&#10;j8FOwzAQRO9I/IO1SFwq6iRt2irEqaBST5wayt2NlyQiXgfbbdO/ZznBcTSjmTfldrKDuKAPvSMF&#10;6TwBgdQ401Or4Pi+f9qACFGT0YMjVHDDANvq/q7UhXFXOuCljq3gEgqFVtDFOBZShqZDq8PcjUjs&#10;fTpvdWTpW2m8vnK5HWSWJCtpdU+80OkRdx02X/XZKlh914vZ24eZ0eG2f/WNzc3umCv1+DC9PIOI&#10;OMW/MPziMzpUzHRyZzJBDKzX+ZqjCpYZCPY36TIFcVKQZfkCZFXK/w+qHwAAAP//AwBQSwECLQAU&#10;AAYACAAAACEAtoM4kv4AAADhAQAAEwAAAAAAAAAAAAAAAAAAAAAAW0NvbnRlbnRfVHlwZXNdLnht&#10;bFBLAQItABQABgAIAAAAIQA4/SH/1gAAAJQBAAALAAAAAAAAAAAAAAAAAC8BAABfcmVscy8ucmVs&#10;c1BLAQItABQABgAIAAAAIQDv3MUgJQIAAE0EAAAOAAAAAAAAAAAAAAAAAC4CAABkcnMvZTJvRG9j&#10;LnhtbFBLAQItABQABgAIAAAAIQB7FCj43gAAAAkBAAAPAAAAAAAAAAAAAAAAAH8EAABkcnMvZG93&#10;bnJldi54bWxQSwUGAAAAAAQABADzAAAAigUAAAAA&#10;">
                      <v:textbox style="mso-fit-shape-to-text:t">
                        <w:txbxContent>
                          <w:p w:rsidR="00C300F3" w:rsidRDefault="00C300F3">
                            <w:r w:rsidRPr="00365703">
                              <w:rPr>
                                <w:rFonts w:ascii="Arial" w:eastAsia="Times New Roman" w:hAnsi="Arial" w:cs="Arial"/>
                                <w:bCs/>
                                <w:sz w:val="20"/>
                                <w:szCs w:val="20"/>
                                <w:lang w:eastAsia="en-AU"/>
                              </w:rPr>
                              <w:t>If you think yes, then you think there is a relationship</w:t>
                            </w:r>
                            <w:r>
                              <w:rPr>
                                <w:rFonts w:ascii="Arial" w:eastAsia="Times New Roman" w:hAnsi="Arial" w:cs="Arial"/>
                                <w:bCs/>
                                <w:sz w:val="20"/>
                                <w:szCs w:val="20"/>
                                <w:lang w:eastAsia="en-AU"/>
                              </w:rPr>
                              <w:t xml:space="preserve"> or correlation </w:t>
                            </w:r>
                            <w:r w:rsidRPr="00365703">
                              <w:rPr>
                                <w:rFonts w:ascii="Arial" w:eastAsia="Times New Roman" w:hAnsi="Arial" w:cs="Arial"/>
                                <w:bCs/>
                                <w:sz w:val="20"/>
                                <w:szCs w:val="20"/>
                                <w:lang w:eastAsia="en-AU"/>
                              </w:rPr>
                              <w:t xml:space="preserve">between these two variables. </w:t>
                            </w:r>
                            <w:proofErr w:type="spellStart"/>
                            <w:proofErr w:type="gramStart"/>
                            <w:r w:rsidRPr="00365703">
                              <w:rPr>
                                <w:rFonts w:ascii="Arial" w:eastAsia="Times New Roman" w:hAnsi="Arial" w:cs="Arial"/>
                                <w:bCs/>
                                <w:sz w:val="20"/>
                                <w:szCs w:val="20"/>
                                <w:lang w:eastAsia="en-AU"/>
                              </w:rPr>
                              <w:t>ie</w:t>
                            </w:r>
                            <w:proofErr w:type="spellEnd"/>
                            <w:proofErr w:type="gramEnd"/>
                            <w:r w:rsidRPr="00365703">
                              <w:rPr>
                                <w:rFonts w:ascii="Arial" w:eastAsia="Times New Roman" w:hAnsi="Arial" w:cs="Arial"/>
                                <w:bCs/>
                                <w:sz w:val="20"/>
                                <w:szCs w:val="20"/>
                                <w:lang w:eastAsia="en-AU"/>
                              </w:rPr>
                              <w:t xml:space="preserve"> one of these has an effect on the other.</w:t>
                            </w:r>
                            <w:r>
                              <w:rPr>
                                <w:rFonts w:ascii="Arial" w:eastAsia="Times New Roman" w:hAnsi="Arial" w:cs="Arial"/>
                                <w:bCs/>
                                <w:sz w:val="20"/>
                                <w:szCs w:val="20"/>
                                <w:lang w:eastAsia="en-AU"/>
                              </w:rPr>
                              <w:t xml:space="preserve"> Intuitively you would expect</w:t>
                            </w:r>
                            <w:r w:rsidR="00060DB7">
                              <w:rPr>
                                <w:rFonts w:ascii="Arial" w:eastAsia="Times New Roman" w:hAnsi="Arial" w:cs="Arial"/>
                                <w:bCs/>
                                <w:sz w:val="20"/>
                                <w:szCs w:val="20"/>
                                <w:lang w:eastAsia="en-AU"/>
                              </w:rPr>
                              <w:t xml:space="preserve"> </w:t>
                            </w:r>
                            <w:r>
                              <w:rPr>
                                <w:rFonts w:ascii="Arial" w:eastAsia="Times New Roman" w:hAnsi="Arial" w:cs="Arial"/>
                                <w:bCs/>
                                <w:sz w:val="20"/>
                                <w:szCs w:val="20"/>
                                <w:lang w:eastAsia="en-AU"/>
                              </w:rPr>
                              <w:t>that t</w:t>
                            </w:r>
                            <w:r w:rsidR="00060DB7">
                              <w:rPr>
                                <w:rFonts w:ascii="Arial" w:eastAsia="Times New Roman" w:hAnsi="Arial" w:cs="Arial"/>
                                <w:bCs/>
                                <w:sz w:val="20"/>
                                <w:szCs w:val="20"/>
                                <w:lang w:eastAsia="en-AU"/>
                              </w:rPr>
                              <w:t>h</w:t>
                            </w:r>
                            <w:r>
                              <w:rPr>
                                <w:rFonts w:ascii="Arial" w:eastAsia="Times New Roman" w:hAnsi="Arial" w:cs="Arial"/>
                                <w:bCs/>
                                <w:sz w:val="20"/>
                                <w:szCs w:val="20"/>
                                <w:lang w:eastAsia="en-AU"/>
                              </w:rPr>
                              <w:t xml:space="preserve">e longer you spend studying, the higher the test score. </w:t>
                            </w:r>
                            <w:proofErr w:type="spellStart"/>
                            <w:proofErr w:type="gramStart"/>
                            <w:r w:rsidR="00A86923">
                              <w:rPr>
                                <w:rFonts w:ascii="Arial" w:eastAsia="Times New Roman" w:hAnsi="Arial" w:cs="Arial"/>
                                <w:bCs/>
                                <w:sz w:val="20"/>
                                <w:szCs w:val="20"/>
                                <w:lang w:eastAsia="en-AU"/>
                              </w:rPr>
                              <w:t>i</w:t>
                            </w:r>
                            <w:r>
                              <w:rPr>
                                <w:rFonts w:ascii="Arial" w:eastAsia="Times New Roman" w:hAnsi="Arial" w:cs="Arial"/>
                                <w:bCs/>
                                <w:sz w:val="20"/>
                                <w:szCs w:val="20"/>
                                <w:lang w:eastAsia="en-AU"/>
                              </w:rPr>
                              <w:t>e</w:t>
                            </w:r>
                            <w:proofErr w:type="spellEnd"/>
                            <w:proofErr w:type="gramEnd"/>
                            <w:r>
                              <w:rPr>
                                <w:rFonts w:ascii="Arial" w:eastAsia="Times New Roman" w:hAnsi="Arial" w:cs="Arial"/>
                                <w:bCs/>
                                <w:sz w:val="20"/>
                                <w:szCs w:val="20"/>
                                <w:lang w:eastAsia="en-AU"/>
                              </w:rPr>
                              <w:t xml:space="preserve"> as one goes up so does the other</w:t>
                            </w:r>
                            <w:r w:rsidR="00A86923">
                              <w:rPr>
                                <w:rFonts w:ascii="Arial" w:eastAsia="Times New Roman" w:hAnsi="Arial" w:cs="Arial"/>
                                <w:bCs/>
                                <w:sz w:val="20"/>
                                <w:szCs w:val="20"/>
                                <w:lang w:eastAsia="en-AU"/>
                              </w:rPr>
                              <w:t>,</w:t>
                            </w:r>
                            <w:r>
                              <w:rPr>
                                <w:rFonts w:ascii="Arial" w:eastAsia="Times New Roman" w:hAnsi="Arial" w:cs="Arial"/>
                                <w:bCs/>
                                <w:sz w:val="20"/>
                                <w:szCs w:val="20"/>
                                <w:lang w:eastAsia="en-AU"/>
                              </w:rPr>
                              <w:t xml:space="preserve"> so you expect this to be a positive correlation.</w:t>
                            </w:r>
                          </w:p>
                        </w:txbxContent>
                      </v:textbox>
                    </v:shape>
                  </w:pict>
                </mc:Fallback>
              </mc:AlternateContent>
            </w:r>
            <w:r w:rsidR="007D4105" w:rsidRPr="007D4105">
              <w:rPr>
                <w:rFonts w:ascii="Arial" w:eastAsia="Times New Roman" w:hAnsi="Arial" w:cs="Arial"/>
                <w:b/>
                <w:sz w:val="20"/>
                <w:szCs w:val="20"/>
                <w:lang w:eastAsia="en-AU"/>
              </w:rPr>
              <w:t>Test score</w:t>
            </w:r>
          </w:p>
        </w:tc>
      </w:tr>
      <w:tr w:rsidR="007D4105" w:rsidTr="007D4105">
        <w:tc>
          <w:tcPr>
            <w:tcW w:w="1951"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4</w:t>
            </w:r>
          </w:p>
        </w:tc>
        <w:tc>
          <w:tcPr>
            <w:tcW w:w="1276"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19</w:t>
            </w:r>
          </w:p>
        </w:tc>
      </w:tr>
      <w:tr w:rsidR="007D4105" w:rsidTr="007D4105">
        <w:tc>
          <w:tcPr>
            <w:tcW w:w="1951"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8</w:t>
            </w:r>
          </w:p>
        </w:tc>
        <w:tc>
          <w:tcPr>
            <w:tcW w:w="1276"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35</w:t>
            </w:r>
          </w:p>
        </w:tc>
      </w:tr>
      <w:tr w:rsidR="007D4105" w:rsidTr="007D4105">
        <w:tc>
          <w:tcPr>
            <w:tcW w:w="1951"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1</w:t>
            </w:r>
          </w:p>
        </w:tc>
        <w:tc>
          <w:tcPr>
            <w:tcW w:w="1276"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10</w:t>
            </w:r>
          </w:p>
        </w:tc>
      </w:tr>
      <w:tr w:rsidR="007D4105" w:rsidTr="007D4105">
        <w:tc>
          <w:tcPr>
            <w:tcW w:w="1951"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9</w:t>
            </w:r>
          </w:p>
        </w:tc>
        <w:tc>
          <w:tcPr>
            <w:tcW w:w="1276" w:type="dxa"/>
          </w:tcPr>
          <w:p w:rsidR="007D4105" w:rsidRDefault="00060DB7" w:rsidP="007D4105">
            <w:pPr>
              <w:spacing w:after="240"/>
              <w:jc w:val="center"/>
              <w:rPr>
                <w:rFonts w:ascii="Arial" w:eastAsia="Times New Roman" w:hAnsi="Arial" w:cs="Arial"/>
                <w:sz w:val="20"/>
                <w:szCs w:val="20"/>
                <w:lang w:eastAsia="en-AU"/>
              </w:rPr>
            </w:pPr>
            <w:r w:rsidRPr="00060DB7">
              <w:rPr>
                <w:rFonts w:ascii="Arial" w:eastAsia="Times New Roman" w:hAnsi="Arial" w:cs="Arial"/>
                <w:noProof/>
                <w:sz w:val="20"/>
                <w:szCs w:val="20"/>
                <w:lang w:eastAsia="en-AU"/>
              </w:rPr>
              <mc:AlternateContent>
                <mc:Choice Requires="wps">
                  <w:drawing>
                    <wp:anchor distT="0" distB="0" distL="114300" distR="114300" simplePos="0" relativeHeight="251663360" behindDoc="0" locked="0" layoutInCell="1" allowOverlap="1" wp14:anchorId="15DA6529" wp14:editId="7667973B">
                      <wp:simplePos x="0" y="0"/>
                      <wp:positionH relativeFrom="column">
                        <wp:posOffset>1115695</wp:posOffset>
                      </wp:positionH>
                      <wp:positionV relativeFrom="paragraph">
                        <wp:posOffset>44450</wp:posOffset>
                      </wp:positionV>
                      <wp:extent cx="4008120" cy="685800"/>
                      <wp:effectExtent l="0" t="0" r="1143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685800"/>
                              </a:xfrm>
                              <a:prstGeom prst="rect">
                                <a:avLst/>
                              </a:prstGeom>
                              <a:solidFill>
                                <a:srgbClr val="FFFFFF"/>
                              </a:solidFill>
                              <a:ln w="9525">
                                <a:solidFill>
                                  <a:srgbClr val="000000"/>
                                </a:solidFill>
                                <a:miter lim="800000"/>
                                <a:headEnd/>
                                <a:tailEnd/>
                              </a:ln>
                            </wps:spPr>
                            <wps:txbx>
                              <w:txbxContent>
                                <w:p w:rsidR="00060DB7" w:rsidRDefault="00060DB7">
                                  <w:r>
                                    <w:rPr>
                                      <w:rFonts w:ascii="Arial" w:eastAsia="Times New Roman" w:hAnsi="Arial" w:cs="Arial"/>
                                      <w:bCs/>
                                      <w:sz w:val="20"/>
                                      <w:szCs w:val="20"/>
                                      <w:lang w:eastAsia="en-AU"/>
                                    </w:rPr>
                                    <w:t xml:space="preserve">In the table </w:t>
                                  </w:r>
                                  <w:r>
                                    <w:rPr>
                                      <w:rFonts w:ascii="Arial" w:eastAsia="Times New Roman" w:hAnsi="Arial" w:cs="Arial"/>
                                      <w:bCs/>
                                      <w:sz w:val="20"/>
                                      <w:szCs w:val="20"/>
                                      <w:lang w:eastAsia="en-AU"/>
                                    </w:rPr>
                                    <w:t>to the left we see how many hours</w:t>
                                  </w:r>
                                  <w:r>
                                    <w:rPr>
                                      <w:rFonts w:ascii="Arial" w:eastAsia="Times New Roman" w:hAnsi="Arial" w:cs="Arial"/>
                                      <w:bCs/>
                                      <w:sz w:val="20"/>
                                      <w:szCs w:val="20"/>
                                      <w:lang w:eastAsia="en-AU"/>
                                    </w:rPr>
                                    <w:t xml:space="preserve"> 9 different students studied for a tes</w:t>
                                  </w:r>
                                  <w:r>
                                    <w:rPr>
                                      <w:rFonts w:ascii="Arial" w:eastAsia="Times New Roman" w:hAnsi="Arial" w:cs="Arial"/>
                                      <w:bCs/>
                                      <w:sz w:val="20"/>
                                      <w:szCs w:val="20"/>
                                      <w:lang w:eastAsia="en-AU"/>
                                    </w:rPr>
                                    <w:t>t and what score they got in that</w:t>
                                  </w:r>
                                  <w:r>
                                    <w:rPr>
                                      <w:rFonts w:ascii="Arial" w:eastAsia="Times New Roman" w:hAnsi="Arial" w:cs="Arial"/>
                                      <w:bCs/>
                                      <w:sz w:val="20"/>
                                      <w:szCs w:val="20"/>
                                      <w:lang w:eastAsia="en-AU"/>
                                    </w:rPr>
                                    <w:t xml:space="preserve"> test.</w:t>
                                  </w:r>
                                  <w:r>
                                    <w:rPr>
                                      <w:rFonts w:ascii="Arial" w:eastAsia="Times New Roman" w:hAnsi="Arial" w:cs="Arial"/>
                                      <w:bCs/>
                                      <w:sz w:val="20"/>
                                      <w:szCs w:val="20"/>
                                      <w:lang w:eastAsia="en-AU"/>
                                    </w:rPr>
                                    <w:t xml:space="preserve"> These are plotted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7.85pt;margin-top:3.5pt;width:315.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jMJQIAAEwEAAAOAAAAZHJzL2Uyb0RvYy54bWysVFFv0zAQfkfiP1h+p0mrdnRR02l0FCGN&#10;gbTxAy6O01jYvmC7Tcqv5+x0pRrwgsiDdfadP999311WN4PR7CCdV2hLPp3knEkrsFZ2V/KvT9s3&#10;S858AFuDRitLfpSe36xfv1r1XSFn2KKupWMEYn3RdyVvQ+iKLPOilQb8BDtpydmgMxBo63ZZ7aAn&#10;dKOzWZ5fZT26unMopPd0ejc6+TrhN40U4XPTeBmYLjnlFtLq0lrFNVuvoNg56FolTmnAP2RhQFl6&#10;9Ax1BwHY3qnfoIwSDj02YSLQZNg0SshUA1UzzV9U89hCJ1MtRI7vzjT5/wcrHg5fHFM1aTfjzIIh&#10;jZ7kENg7HNgs0tN3vqCox47iwkDHFJpK9d09im+eWdy0YHfy1jnsWwk1pTeNN7OLqyOOjyBV/wlr&#10;egb2ARPQ0DgTuSM2GKGTTMezNDEVQYfzPF9OZ+QS5LtaLpZ50i6D4vl253z4INGwaJTckfQJHQ73&#10;PsRsoHgOiY951KreKq3Txu2qjXbsANQm2/SlAl6Eacv6kl8vZouRgL9C5On7E4RRgfpdK1NyKoG+&#10;GARFpO29rZMdQOnRppS1PfEYqRtJDEM1JMXO8lRYH4lYh2N70ziS0aL7wVlPrV1y/30PTnKmP1oS&#10;53o6n8dZSJv54m2k1V16qksPWEFQJQ+cjeYmpPmJaVu8JREblfiNao+ZnFKmlk20n8YrzsTlPkX9&#10;+gmsfwIAAP//AwBQSwMEFAAGAAgAAAAhAGWeY5feAAAACQEAAA8AAABkcnMvZG93bnJldi54bWxM&#10;j81OwzAQhO9IvIO1SFxQaxdokoY4FUIC0Ru0CK5u7CYR9jrYbhrenuUEx9E3mp9qPTnLRhNi71HC&#10;Yi6AGWy87rGV8LZ7nBXAYlKolfVoJHybCOv6/KxSpfYnfDXjNrWMQjCWSkKX0lByHpvOOBXnfjBI&#10;7OCDU4lkaLkO6kThzvJrITLuVI/U0KnBPHSm+dwenYTi9nn8iJubl/cmO9hVusrHp68g5eXFdH8H&#10;LJkp/Znhdz5Nh5o27f0RdWSWdL7MySohp0vEC5GtgO0JLJYCeF3x/w/qHwAAAP//AwBQSwECLQAU&#10;AAYACAAAACEAtoM4kv4AAADhAQAAEwAAAAAAAAAAAAAAAAAAAAAAW0NvbnRlbnRfVHlwZXNdLnht&#10;bFBLAQItABQABgAIAAAAIQA4/SH/1gAAAJQBAAALAAAAAAAAAAAAAAAAAC8BAABfcmVscy8ucmVs&#10;c1BLAQItABQABgAIAAAAIQCeeGjMJQIAAEwEAAAOAAAAAAAAAAAAAAAAAC4CAABkcnMvZTJvRG9j&#10;LnhtbFBLAQItABQABgAIAAAAIQBlnmOX3gAAAAkBAAAPAAAAAAAAAAAAAAAAAH8EAABkcnMvZG93&#10;bnJldi54bWxQSwUGAAAAAAQABADzAAAAigUAAAAA&#10;">
                      <v:textbox>
                        <w:txbxContent>
                          <w:p w:rsidR="00060DB7" w:rsidRDefault="00060DB7">
                            <w:r>
                              <w:rPr>
                                <w:rFonts w:ascii="Arial" w:eastAsia="Times New Roman" w:hAnsi="Arial" w:cs="Arial"/>
                                <w:bCs/>
                                <w:sz w:val="20"/>
                                <w:szCs w:val="20"/>
                                <w:lang w:eastAsia="en-AU"/>
                              </w:rPr>
                              <w:t xml:space="preserve">In the table </w:t>
                            </w:r>
                            <w:r>
                              <w:rPr>
                                <w:rFonts w:ascii="Arial" w:eastAsia="Times New Roman" w:hAnsi="Arial" w:cs="Arial"/>
                                <w:bCs/>
                                <w:sz w:val="20"/>
                                <w:szCs w:val="20"/>
                                <w:lang w:eastAsia="en-AU"/>
                              </w:rPr>
                              <w:t>to the left we see how many hours</w:t>
                            </w:r>
                            <w:r>
                              <w:rPr>
                                <w:rFonts w:ascii="Arial" w:eastAsia="Times New Roman" w:hAnsi="Arial" w:cs="Arial"/>
                                <w:bCs/>
                                <w:sz w:val="20"/>
                                <w:szCs w:val="20"/>
                                <w:lang w:eastAsia="en-AU"/>
                              </w:rPr>
                              <w:t xml:space="preserve"> 9 different students studied for a tes</w:t>
                            </w:r>
                            <w:r>
                              <w:rPr>
                                <w:rFonts w:ascii="Arial" w:eastAsia="Times New Roman" w:hAnsi="Arial" w:cs="Arial"/>
                                <w:bCs/>
                                <w:sz w:val="20"/>
                                <w:szCs w:val="20"/>
                                <w:lang w:eastAsia="en-AU"/>
                              </w:rPr>
                              <w:t>t and what score they got in that</w:t>
                            </w:r>
                            <w:r>
                              <w:rPr>
                                <w:rFonts w:ascii="Arial" w:eastAsia="Times New Roman" w:hAnsi="Arial" w:cs="Arial"/>
                                <w:bCs/>
                                <w:sz w:val="20"/>
                                <w:szCs w:val="20"/>
                                <w:lang w:eastAsia="en-AU"/>
                              </w:rPr>
                              <w:t xml:space="preserve"> test.</w:t>
                            </w:r>
                            <w:r>
                              <w:rPr>
                                <w:rFonts w:ascii="Arial" w:eastAsia="Times New Roman" w:hAnsi="Arial" w:cs="Arial"/>
                                <w:bCs/>
                                <w:sz w:val="20"/>
                                <w:szCs w:val="20"/>
                                <w:lang w:eastAsia="en-AU"/>
                              </w:rPr>
                              <w:t xml:space="preserve"> These are plotted below.</w:t>
                            </w:r>
                          </w:p>
                        </w:txbxContent>
                      </v:textbox>
                    </v:shape>
                  </w:pict>
                </mc:Fallback>
              </mc:AlternateContent>
            </w:r>
            <w:r w:rsidR="007D4105">
              <w:rPr>
                <w:rFonts w:ascii="Arial" w:eastAsia="Times New Roman" w:hAnsi="Arial" w:cs="Arial"/>
                <w:sz w:val="20"/>
                <w:szCs w:val="20"/>
                <w:lang w:eastAsia="en-AU"/>
              </w:rPr>
              <w:t>41</w:t>
            </w:r>
          </w:p>
        </w:tc>
      </w:tr>
      <w:tr w:rsidR="007D4105" w:rsidTr="007D4105">
        <w:tc>
          <w:tcPr>
            <w:tcW w:w="1951"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12</w:t>
            </w:r>
          </w:p>
        </w:tc>
        <w:tc>
          <w:tcPr>
            <w:tcW w:w="1276"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53</w:t>
            </w:r>
          </w:p>
        </w:tc>
      </w:tr>
      <w:tr w:rsidR="007D4105" w:rsidTr="007D4105">
        <w:tc>
          <w:tcPr>
            <w:tcW w:w="1951"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2</w:t>
            </w:r>
          </w:p>
        </w:tc>
        <w:tc>
          <w:tcPr>
            <w:tcW w:w="1276"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12</w:t>
            </w:r>
          </w:p>
        </w:tc>
      </w:tr>
      <w:tr w:rsidR="007D4105" w:rsidTr="007D4105">
        <w:tc>
          <w:tcPr>
            <w:tcW w:w="1951"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7</w:t>
            </w:r>
          </w:p>
        </w:tc>
        <w:tc>
          <w:tcPr>
            <w:tcW w:w="1276" w:type="dxa"/>
          </w:tcPr>
          <w:p w:rsidR="007D4105" w:rsidRDefault="00060DB7" w:rsidP="007D4105">
            <w:pPr>
              <w:spacing w:after="240"/>
              <w:jc w:val="center"/>
              <w:rPr>
                <w:rFonts w:ascii="Arial" w:eastAsia="Times New Roman" w:hAnsi="Arial" w:cs="Arial"/>
                <w:sz w:val="20"/>
                <w:szCs w:val="20"/>
                <w:lang w:eastAsia="en-AU"/>
              </w:rPr>
            </w:pPr>
            <w:r w:rsidRPr="00C300F3">
              <w:rPr>
                <w:rFonts w:ascii="Arial" w:eastAsia="Times New Roman" w:hAnsi="Arial" w:cs="Arial"/>
                <w:noProof/>
                <w:sz w:val="24"/>
                <w:szCs w:val="24"/>
                <w:lang w:eastAsia="en-AU"/>
              </w:rPr>
              <mc:AlternateContent>
                <mc:Choice Requires="wps">
                  <w:drawing>
                    <wp:anchor distT="0" distB="0" distL="114300" distR="114300" simplePos="0" relativeHeight="251659264" behindDoc="0" locked="0" layoutInCell="1" allowOverlap="1" wp14:anchorId="640C6792" wp14:editId="4AEE304B">
                      <wp:simplePos x="0" y="0"/>
                      <wp:positionH relativeFrom="column">
                        <wp:posOffset>1115695</wp:posOffset>
                      </wp:positionH>
                      <wp:positionV relativeFrom="paragraph">
                        <wp:posOffset>200660</wp:posOffset>
                      </wp:positionV>
                      <wp:extent cx="4053840" cy="1403985"/>
                      <wp:effectExtent l="0" t="0" r="2286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403985"/>
                              </a:xfrm>
                              <a:prstGeom prst="rect">
                                <a:avLst/>
                              </a:prstGeom>
                              <a:solidFill>
                                <a:srgbClr val="FFFFFF"/>
                              </a:solidFill>
                              <a:ln w="9525">
                                <a:solidFill>
                                  <a:srgbClr val="000000"/>
                                </a:solidFill>
                                <a:miter lim="800000"/>
                                <a:headEnd/>
                                <a:tailEnd/>
                              </a:ln>
                            </wps:spPr>
                            <wps:txbx>
                              <w:txbxContent>
                                <w:p w:rsidR="00C300F3" w:rsidRDefault="00C300F3">
                                  <w:r>
                                    <w:t xml:space="preserve">The dependent variable (Test </w:t>
                                  </w:r>
                                  <w:proofErr w:type="gramStart"/>
                                  <w:r>
                                    <w:t>score )</w:t>
                                  </w:r>
                                  <w:proofErr w:type="gramEnd"/>
                                  <w:r>
                                    <w:t xml:space="preserve"> is the Y axis and the independent variable (Hours spent studying is the x axis)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7.85pt;margin-top:15.8pt;width:319.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9nIwIAAEc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LvLlfLVAF0ffdJHP16tl+oMVz8+t8+GdAE3ioaQOxU/w&#10;7HTnQ0yHFc8h8TcPStZ7qVQy3KHaKUdODBtln9aI/lOYMqQr6Xo5Ww4M/BUiT+tPEFoG7HgldUlX&#10;5yBWRN7emjr1Y2BSDWdMWZmRyMjdwGLoq34UpoL6ESl1MHQ2TiIeWnDfKemwq0vqvx2ZE5So9wZl&#10;WU8XkcOQjMXyaoaGu/RUlx5mOEKVNFAyHHchjU4izN6gfHuZiI06D5mMuWK3Jr7HyYrjcGmnqB/z&#10;v30CAAD//wMAUEsDBBQABgAIAAAAIQCgx6bx3gAAAAoBAAAPAAAAZHJzL2Rvd25yZXYueG1sTI9B&#10;T4NAEIXvJv6HzZh4aewCFWiQpdEmPXkq1vuWHYHIziK7bem/dzzZ48t8ee+bcjPbQZxx8r0jBfEy&#10;AoHUONNTq+DwsXtag/BBk9GDI1RwRQ+b6v6u1IVxF9rjuQ6t4BLyhVbQhTAWUvqmQ6v90o1IfPty&#10;k9WB49RKM+kLl9tBJlGUSat74oVOj7jtsPmuT1ZB9lOvFu+fZkH76+5tamxqtodUqceH+fUFRMA5&#10;/MPwp8/qULHT0Z3IeDFwztOcUQWrOAPBwDp+jkEcFSRpkoOsSnn7QvULAAD//wMAUEsBAi0AFAAG&#10;AAgAAAAhALaDOJL+AAAA4QEAABMAAAAAAAAAAAAAAAAAAAAAAFtDb250ZW50X1R5cGVzXS54bWxQ&#10;SwECLQAUAAYACAAAACEAOP0h/9YAAACUAQAACwAAAAAAAAAAAAAAAAAvAQAAX3JlbHMvLnJlbHNQ&#10;SwECLQAUAAYACAAAACEAnTd/ZyMCAABHBAAADgAAAAAAAAAAAAAAAAAuAgAAZHJzL2Uyb0RvYy54&#10;bWxQSwECLQAUAAYACAAAACEAoMem8d4AAAAKAQAADwAAAAAAAAAAAAAAAAB9BAAAZHJzL2Rvd25y&#10;ZXYueG1sUEsFBgAAAAAEAAQA8wAAAIgFAAAAAA==&#10;">
                      <v:textbox style="mso-fit-shape-to-text:t">
                        <w:txbxContent>
                          <w:p w:rsidR="00C300F3" w:rsidRDefault="00C300F3">
                            <w:r>
                              <w:t xml:space="preserve">The dependent variable (Test </w:t>
                            </w:r>
                            <w:proofErr w:type="gramStart"/>
                            <w:r>
                              <w:t>score )</w:t>
                            </w:r>
                            <w:proofErr w:type="gramEnd"/>
                            <w:r>
                              <w:t xml:space="preserve"> is the Y axis and the independent variable (Hours spent studying is the x axis)</w:t>
                            </w:r>
                          </w:p>
                        </w:txbxContent>
                      </v:textbox>
                    </v:shape>
                  </w:pict>
                </mc:Fallback>
              </mc:AlternateContent>
            </w:r>
            <w:r w:rsidR="007D4105">
              <w:rPr>
                <w:rFonts w:ascii="Arial" w:eastAsia="Times New Roman" w:hAnsi="Arial" w:cs="Arial"/>
                <w:sz w:val="20"/>
                <w:szCs w:val="20"/>
                <w:lang w:eastAsia="en-AU"/>
              </w:rPr>
              <w:t>32</w:t>
            </w:r>
          </w:p>
        </w:tc>
      </w:tr>
      <w:tr w:rsidR="007D4105" w:rsidTr="007D4105">
        <w:tc>
          <w:tcPr>
            <w:tcW w:w="1951"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5</w:t>
            </w:r>
          </w:p>
        </w:tc>
        <w:tc>
          <w:tcPr>
            <w:tcW w:w="1276"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29</w:t>
            </w:r>
          </w:p>
        </w:tc>
      </w:tr>
      <w:tr w:rsidR="007D4105" w:rsidTr="007D4105">
        <w:tc>
          <w:tcPr>
            <w:tcW w:w="1951"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11</w:t>
            </w:r>
          </w:p>
        </w:tc>
        <w:tc>
          <w:tcPr>
            <w:tcW w:w="1276" w:type="dxa"/>
          </w:tcPr>
          <w:p w:rsidR="007D4105" w:rsidRDefault="007D4105" w:rsidP="007D4105">
            <w:pPr>
              <w:spacing w:after="240"/>
              <w:jc w:val="center"/>
              <w:rPr>
                <w:rFonts w:ascii="Arial" w:eastAsia="Times New Roman" w:hAnsi="Arial" w:cs="Arial"/>
                <w:sz w:val="20"/>
                <w:szCs w:val="20"/>
                <w:lang w:eastAsia="en-AU"/>
              </w:rPr>
            </w:pPr>
            <w:r>
              <w:rPr>
                <w:rFonts w:ascii="Arial" w:eastAsia="Times New Roman" w:hAnsi="Arial" w:cs="Arial"/>
                <w:sz w:val="20"/>
                <w:szCs w:val="20"/>
                <w:lang w:eastAsia="en-AU"/>
              </w:rPr>
              <w:t>47</w:t>
            </w:r>
          </w:p>
        </w:tc>
      </w:tr>
    </w:tbl>
    <w:p w:rsidR="007D4105" w:rsidRPr="00254F24" w:rsidRDefault="007D4105" w:rsidP="00254F24">
      <w:pPr>
        <w:spacing w:after="240" w:line="240" w:lineRule="auto"/>
        <w:rPr>
          <w:rFonts w:ascii="Arial" w:eastAsia="Times New Roman" w:hAnsi="Arial" w:cs="Arial"/>
          <w:sz w:val="20"/>
          <w:szCs w:val="20"/>
          <w:lang w:eastAsia="en-AU"/>
        </w:rPr>
      </w:pPr>
    </w:p>
    <w:p w:rsidR="001F59E8" w:rsidRPr="00365703" w:rsidRDefault="00C300F3">
      <w:pPr>
        <w:rPr>
          <w:rFonts w:ascii="Arial" w:hAnsi="Arial" w:cs="Arial"/>
        </w:rPr>
      </w:pPr>
      <w:r>
        <w:rPr>
          <w:rFonts w:ascii="Arial" w:hAnsi="Arial" w:cs="Arial"/>
          <w:noProof/>
          <w:lang w:eastAsia="en-AU"/>
        </w:rPr>
        <w:drawing>
          <wp:inline distT="0" distB="0" distL="0" distR="0" wp14:anchorId="78D7DAD8" wp14:editId="0BF383A3">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4F24" w:rsidRPr="00254F24" w:rsidRDefault="00254F24" w:rsidP="00254F24">
      <w:pPr>
        <w:spacing w:after="240" w:line="240" w:lineRule="auto"/>
        <w:rPr>
          <w:rFonts w:ascii="Arial" w:eastAsia="Times New Roman" w:hAnsi="Arial" w:cs="Arial"/>
          <w:sz w:val="24"/>
          <w:szCs w:val="24"/>
          <w:lang w:eastAsia="en-AU"/>
        </w:rPr>
      </w:pPr>
      <w:r w:rsidRPr="00254F24">
        <w:rPr>
          <w:rFonts w:ascii="Arial" w:eastAsia="Times New Roman" w:hAnsi="Arial" w:cs="Arial"/>
          <w:sz w:val="24"/>
          <w:szCs w:val="24"/>
          <w:lang w:eastAsia="en-AU"/>
        </w:rPr>
        <w:t> </w:t>
      </w:r>
      <w:r w:rsidRPr="00254F24">
        <w:rPr>
          <w:rFonts w:ascii="Arial" w:eastAsia="Times New Roman" w:hAnsi="Arial" w:cs="Arial"/>
          <w:sz w:val="24"/>
          <w:szCs w:val="24"/>
          <w:lang w:eastAsia="en-AU"/>
        </w:rPr>
        <w:br/>
      </w:r>
      <w:r w:rsidR="00060DB7">
        <w:rPr>
          <w:rFonts w:ascii="Arial" w:eastAsia="Times New Roman" w:hAnsi="Arial" w:cs="Arial"/>
          <w:sz w:val="24"/>
          <w:szCs w:val="24"/>
          <w:lang w:eastAsia="en-AU"/>
        </w:rPr>
        <w:t xml:space="preserve">The dots in the scatterplot above are pretty close to being in a straight line. So we would call this a strong correlation. The graph is going ‘up’ so it is a strong positive correlation. Hence this shows that how long you study does </w:t>
      </w:r>
      <w:proofErr w:type="spellStart"/>
      <w:proofErr w:type="gramStart"/>
      <w:r w:rsidR="00060DB7">
        <w:rPr>
          <w:rFonts w:ascii="Arial" w:eastAsia="Times New Roman" w:hAnsi="Arial" w:cs="Arial"/>
          <w:sz w:val="24"/>
          <w:szCs w:val="24"/>
          <w:lang w:eastAsia="en-AU"/>
        </w:rPr>
        <w:t>effect</w:t>
      </w:r>
      <w:proofErr w:type="spellEnd"/>
      <w:proofErr w:type="gramEnd"/>
      <w:r w:rsidR="00060DB7">
        <w:rPr>
          <w:rFonts w:ascii="Arial" w:eastAsia="Times New Roman" w:hAnsi="Arial" w:cs="Arial"/>
          <w:sz w:val="24"/>
          <w:szCs w:val="24"/>
          <w:lang w:eastAsia="en-AU"/>
        </w:rPr>
        <w:t xml:space="preserve"> your score in the test and the higher the number of hours spent the higher the test score.</w:t>
      </w:r>
    </w:p>
    <w:p w:rsidR="00254F24" w:rsidRDefault="00254F24">
      <w:pPr>
        <w:rPr>
          <w:rFonts w:ascii="Arial" w:hAnsi="Arial" w:cs="Arial"/>
        </w:rPr>
      </w:pPr>
    </w:p>
    <w:p w:rsidR="00A86923" w:rsidRDefault="00A86923">
      <w:pPr>
        <w:rPr>
          <w:rFonts w:ascii="Arial" w:hAnsi="Arial" w:cs="Arial"/>
        </w:rPr>
      </w:pPr>
    </w:p>
    <w:p w:rsidR="00A86923" w:rsidRPr="00B77C47" w:rsidRDefault="00A86923">
      <w:pPr>
        <w:rPr>
          <w:rFonts w:ascii="Arial" w:hAnsi="Arial" w:cs="Arial"/>
          <w:b/>
        </w:rPr>
      </w:pPr>
      <w:proofErr w:type="gramStart"/>
      <w:r w:rsidRPr="00B77C47">
        <w:rPr>
          <w:rFonts w:ascii="Arial" w:hAnsi="Arial" w:cs="Arial"/>
          <w:b/>
        </w:rPr>
        <w:t>Touch Base</w:t>
      </w:r>
      <w:proofErr w:type="gramEnd"/>
      <w:r w:rsidRPr="00B77C47">
        <w:rPr>
          <w:rFonts w:ascii="Arial" w:hAnsi="Arial" w:cs="Arial"/>
          <w:b/>
        </w:rPr>
        <w:t xml:space="preserve"> T</w:t>
      </w:r>
      <w:r w:rsidR="00B77C47">
        <w:rPr>
          <w:rFonts w:ascii="Arial" w:hAnsi="Arial" w:cs="Arial"/>
          <w:b/>
        </w:rPr>
        <w:t>asks:</w:t>
      </w:r>
    </w:p>
    <w:p w:rsidR="00A86923" w:rsidRDefault="00A86923">
      <w:pPr>
        <w:rPr>
          <w:rFonts w:ascii="Arial" w:hAnsi="Arial" w:cs="Arial"/>
        </w:rPr>
      </w:pPr>
      <w:r>
        <w:rPr>
          <w:rFonts w:ascii="Arial" w:hAnsi="Arial" w:cs="Arial"/>
        </w:rPr>
        <w:t xml:space="preserve">For the three examples below, </w:t>
      </w:r>
    </w:p>
    <w:p w:rsidR="00A86923" w:rsidRDefault="00A86923" w:rsidP="00A86923">
      <w:pPr>
        <w:pStyle w:val="ListParagraph"/>
        <w:numPr>
          <w:ilvl w:val="0"/>
          <w:numId w:val="1"/>
        </w:numPr>
        <w:rPr>
          <w:rFonts w:ascii="Arial" w:hAnsi="Arial" w:cs="Arial"/>
        </w:rPr>
      </w:pPr>
      <w:r>
        <w:rPr>
          <w:rFonts w:ascii="Arial" w:hAnsi="Arial" w:cs="Arial"/>
        </w:rPr>
        <w:t>S</w:t>
      </w:r>
      <w:r w:rsidRPr="00A86923">
        <w:rPr>
          <w:rFonts w:ascii="Arial" w:hAnsi="Arial" w:cs="Arial"/>
        </w:rPr>
        <w:t>tate whether the data is Primary or Secondary data.</w:t>
      </w:r>
    </w:p>
    <w:p w:rsidR="00A86923" w:rsidRDefault="00A86923" w:rsidP="00A86923">
      <w:pPr>
        <w:pStyle w:val="ListParagraph"/>
        <w:numPr>
          <w:ilvl w:val="0"/>
          <w:numId w:val="1"/>
        </w:numPr>
        <w:rPr>
          <w:rFonts w:ascii="Arial" w:hAnsi="Arial" w:cs="Arial"/>
        </w:rPr>
      </w:pPr>
      <w:r>
        <w:rPr>
          <w:rFonts w:ascii="Arial" w:hAnsi="Arial" w:cs="Arial"/>
        </w:rPr>
        <w:t>Identify the independent and dependent variable/</w:t>
      </w:r>
    </w:p>
    <w:p w:rsidR="00A86923" w:rsidRDefault="00A86923" w:rsidP="00A86923">
      <w:pPr>
        <w:pStyle w:val="ListParagraph"/>
        <w:numPr>
          <w:ilvl w:val="0"/>
          <w:numId w:val="1"/>
        </w:numPr>
        <w:rPr>
          <w:rFonts w:ascii="Arial" w:hAnsi="Arial" w:cs="Arial"/>
        </w:rPr>
      </w:pPr>
      <w:r>
        <w:rPr>
          <w:rFonts w:ascii="Arial" w:hAnsi="Arial" w:cs="Arial"/>
        </w:rPr>
        <w:t>Draw a scatterplot for each.</w:t>
      </w:r>
    </w:p>
    <w:p w:rsidR="00A86923" w:rsidRDefault="00A86923" w:rsidP="00A86923">
      <w:pPr>
        <w:pStyle w:val="ListParagraph"/>
        <w:numPr>
          <w:ilvl w:val="0"/>
          <w:numId w:val="1"/>
        </w:numPr>
        <w:rPr>
          <w:rFonts w:ascii="Arial" w:hAnsi="Arial" w:cs="Arial"/>
        </w:rPr>
      </w:pPr>
      <w:r>
        <w:rPr>
          <w:rFonts w:ascii="Arial" w:hAnsi="Arial" w:cs="Arial"/>
        </w:rPr>
        <w:t xml:space="preserve">Determine the nature of the correlation </w:t>
      </w:r>
      <w:proofErr w:type="spellStart"/>
      <w:r>
        <w:rPr>
          <w:rFonts w:ascii="Arial" w:hAnsi="Arial" w:cs="Arial"/>
        </w:rPr>
        <w:t>ie</w:t>
      </w:r>
      <w:proofErr w:type="spellEnd"/>
      <w:r>
        <w:rPr>
          <w:rFonts w:ascii="Arial" w:hAnsi="Arial" w:cs="Arial"/>
        </w:rPr>
        <w:t xml:space="preserve"> whether it is positive, negative or no correlation and whether it is perfect, strong, low or none.</w:t>
      </w:r>
    </w:p>
    <w:p w:rsidR="00A86923" w:rsidRDefault="00A86923" w:rsidP="00A86923">
      <w:pPr>
        <w:pStyle w:val="ListParagraph"/>
        <w:numPr>
          <w:ilvl w:val="0"/>
          <w:numId w:val="1"/>
        </w:numPr>
        <w:rPr>
          <w:rFonts w:ascii="Arial" w:hAnsi="Arial" w:cs="Arial"/>
        </w:rPr>
      </w:pPr>
      <w:r>
        <w:rPr>
          <w:rFonts w:ascii="Arial" w:hAnsi="Arial" w:cs="Arial"/>
        </w:rPr>
        <w:t>Write a brief explanation of what information you can therefore determine from these scatterplots.</w:t>
      </w:r>
    </w:p>
    <w:p w:rsidR="00A86923" w:rsidRDefault="00A86923" w:rsidP="00A86923">
      <w:pPr>
        <w:rPr>
          <w:rFonts w:ascii="Arial" w:hAnsi="Arial" w:cs="Arial"/>
        </w:rPr>
      </w:pPr>
      <w:r>
        <w:rPr>
          <w:rFonts w:ascii="Arial" w:hAnsi="Arial" w:cs="Arial"/>
        </w:rPr>
        <w:t>Example 1)</w:t>
      </w:r>
      <w:r w:rsidR="00B77C47">
        <w:rPr>
          <w:rFonts w:ascii="Arial" w:hAnsi="Arial" w:cs="Arial"/>
        </w:rPr>
        <w:t xml:space="preserve"> 30 champion basket-ballers took one shot each from 1 metre, 2 metres, 3 metres, 4 metres, 5 metres and 10 metres from the basket. How many of them scored a basket at each of the distances </w:t>
      </w:r>
      <w:proofErr w:type="gramStart"/>
      <w:r w:rsidR="00B77C47">
        <w:rPr>
          <w:rFonts w:ascii="Arial" w:hAnsi="Arial" w:cs="Arial"/>
        </w:rPr>
        <w:t>is</w:t>
      </w:r>
      <w:proofErr w:type="gramEnd"/>
      <w:r w:rsidR="00B77C47">
        <w:rPr>
          <w:rFonts w:ascii="Arial" w:hAnsi="Arial" w:cs="Arial"/>
        </w:rPr>
        <w:t xml:space="preserve"> shown in the table below. Is there a correlation between these two variables?</w:t>
      </w:r>
    </w:p>
    <w:tbl>
      <w:tblPr>
        <w:tblStyle w:val="TableGrid"/>
        <w:tblW w:w="0" w:type="auto"/>
        <w:tblLook w:val="04A0" w:firstRow="1" w:lastRow="0" w:firstColumn="1" w:lastColumn="0" w:noHBand="0" w:noVBand="1"/>
      </w:tblPr>
      <w:tblGrid>
        <w:gridCol w:w="2093"/>
        <w:gridCol w:w="1701"/>
      </w:tblGrid>
      <w:tr w:rsidR="00B77C47" w:rsidTr="002875C0">
        <w:tc>
          <w:tcPr>
            <w:tcW w:w="2093" w:type="dxa"/>
            <w:shd w:val="clear" w:color="auto" w:fill="D9D9D9" w:themeFill="background1" w:themeFillShade="D9"/>
          </w:tcPr>
          <w:p w:rsidR="00B77C47" w:rsidRPr="00B77C47" w:rsidRDefault="00B77C47" w:rsidP="00B77C47">
            <w:pPr>
              <w:jc w:val="center"/>
              <w:rPr>
                <w:rFonts w:ascii="Arial" w:hAnsi="Arial" w:cs="Arial"/>
                <w:b/>
              </w:rPr>
            </w:pPr>
            <w:r w:rsidRPr="00B77C47">
              <w:rPr>
                <w:rFonts w:ascii="Arial" w:hAnsi="Arial" w:cs="Arial"/>
                <w:b/>
              </w:rPr>
              <w:t>Distance from the basket</w:t>
            </w:r>
          </w:p>
        </w:tc>
        <w:tc>
          <w:tcPr>
            <w:tcW w:w="1701" w:type="dxa"/>
            <w:shd w:val="clear" w:color="auto" w:fill="D9D9D9" w:themeFill="background1" w:themeFillShade="D9"/>
          </w:tcPr>
          <w:p w:rsidR="00B77C47" w:rsidRPr="00B77C47" w:rsidRDefault="00B77C47" w:rsidP="00B77C47">
            <w:pPr>
              <w:jc w:val="center"/>
              <w:rPr>
                <w:rFonts w:ascii="Arial" w:hAnsi="Arial" w:cs="Arial"/>
                <w:b/>
              </w:rPr>
            </w:pPr>
            <w:r w:rsidRPr="00B77C47">
              <w:rPr>
                <w:rFonts w:ascii="Arial" w:hAnsi="Arial" w:cs="Arial"/>
                <w:b/>
              </w:rPr>
              <w:t>Number who scored</w:t>
            </w:r>
          </w:p>
        </w:tc>
      </w:tr>
      <w:tr w:rsidR="00B77C47" w:rsidTr="00B77C47">
        <w:tc>
          <w:tcPr>
            <w:tcW w:w="2093" w:type="dxa"/>
            <w:vAlign w:val="center"/>
          </w:tcPr>
          <w:p w:rsidR="00B77C47" w:rsidRDefault="00B77C47" w:rsidP="00B77C47">
            <w:pPr>
              <w:jc w:val="center"/>
              <w:rPr>
                <w:rFonts w:ascii="Arial" w:hAnsi="Arial" w:cs="Arial"/>
              </w:rPr>
            </w:pPr>
            <w:r>
              <w:rPr>
                <w:rFonts w:ascii="Arial" w:hAnsi="Arial" w:cs="Arial"/>
              </w:rPr>
              <w:t>1</w:t>
            </w:r>
          </w:p>
        </w:tc>
        <w:tc>
          <w:tcPr>
            <w:tcW w:w="1701" w:type="dxa"/>
            <w:vAlign w:val="center"/>
          </w:tcPr>
          <w:p w:rsidR="00B77C47" w:rsidRDefault="00B77C47" w:rsidP="00B77C47">
            <w:pPr>
              <w:jc w:val="center"/>
              <w:rPr>
                <w:rFonts w:ascii="Arial" w:hAnsi="Arial" w:cs="Arial"/>
              </w:rPr>
            </w:pPr>
            <w:r>
              <w:rPr>
                <w:rFonts w:ascii="Arial" w:hAnsi="Arial" w:cs="Arial"/>
              </w:rPr>
              <w:t>29</w:t>
            </w:r>
          </w:p>
        </w:tc>
      </w:tr>
      <w:tr w:rsidR="00B77C47" w:rsidTr="00B77C47">
        <w:tc>
          <w:tcPr>
            <w:tcW w:w="2093" w:type="dxa"/>
            <w:vAlign w:val="center"/>
          </w:tcPr>
          <w:p w:rsidR="00B77C47" w:rsidRDefault="00B77C47" w:rsidP="00B77C47">
            <w:pPr>
              <w:jc w:val="center"/>
              <w:rPr>
                <w:rFonts w:ascii="Arial" w:hAnsi="Arial" w:cs="Arial"/>
              </w:rPr>
            </w:pPr>
            <w:r>
              <w:rPr>
                <w:rFonts w:ascii="Arial" w:hAnsi="Arial" w:cs="Arial"/>
              </w:rPr>
              <w:t>2</w:t>
            </w:r>
          </w:p>
        </w:tc>
        <w:tc>
          <w:tcPr>
            <w:tcW w:w="1701" w:type="dxa"/>
            <w:vAlign w:val="center"/>
          </w:tcPr>
          <w:p w:rsidR="00B77C47" w:rsidRDefault="00B77C47" w:rsidP="00B77C47">
            <w:pPr>
              <w:jc w:val="center"/>
              <w:rPr>
                <w:rFonts w:ascii="Arial" w:hAnsi="Arial" w:cs="Arial"/>
              </w:rPr>
            </w:pPr>
            <w:r>
              <w:rPr>
                <w:rFonts w:ascii="Arial" w:hAnsi="Arial" w:cs="Arial"/>
              </w:rPr>
              <w:t>27</w:t>
            </w:r>
          </w:p>
        </w:tc>
      </w:tr>
      <w:tr w:rsidR="00B77C47" w:rsidTr="00B77C47">
        <w:tc>
          <w:tcPr>
            <w:tcW w:w="2093" w:type="dxa"/>
            <w:vAlign w:val="center"/>
          </w:tcPr>
          <w:p w:rsidR="00B77C47" w:rsidRDefault="00B77C47" w:rsidP="00B77C47">
            <w:pPr>
              <w:jc w:val="center"/>
              <w:rPr>
                <w:rFonts w:ascii="Arial" w:hAnsi="Arial" w:cs="Arial"/>
              </w:rPr>
            </w:pPr>
            <w:r>
              <w:rPr>
                <w:rFonts w:ascii="Arial" w:hAnsi="Arial" w:cs="Arial"/>
              </w:rPr>
              <w:t>3</w:t>
            </w:r>
          </w:p>
        </w:tc>
        <w:tc>
          <w:tcPr>
            <w:tcW w:w="1701" w:type="dxa"/>
            <w:vAlign w:val="center"/>
          </w:tcPr>
          <w:p w:rsidR="00B77C47" w:rsidRDefault="00B77C47" w:rsidP="00B77C47">
            <w:pPr>
              <w:jc w:val="center"/>
              <w:rPr>
                <w:rFonts w:ascii="Arial" w:hAnsi="Arial" w:cs="Arial"/>
              </w:rPr>
            </w:pPr>
            <w:r>
              <w:rPr>
                <w:rFonts w:ascii="Arial" w:hAnsi="Arial" w:cs="Arial"/>
              </w:rPr>
              <w:t>26</w:t>
            </w:r>
          </w:p>
        </w:tc>
      </w:tr>
      <w:tr w:rsidR="00B77C47" w:rsidTr="00B77C47">
        <w:tc>
          <w:tcPr>
            <w:tcW w:w="2093" w:type="dxa"/>
            <w:vAlign w:val="center"/>
          </w:tcPr>
          <w:p w:rsidR="00B77C47" w:rsidRDefault="00B77C47" w:rsidP="00B77C47">
            <w:pPr>
              <w:jc w:val="center"/>
              <w:rPr>
                <w:rFonts w:ascii="Arial" w:hAnsi="Arial" w:cs="Arial"/>
              </w:rPr>
            </w:pPr>
            <w:r>
              <w:rPr>
                <w:rFonts w:ascii="Arial" w:hAnsi="Arial" w:cs="Arial"/>
              </w:rPr>
              <w:t>4</w:t>
            </w:r>
          </w:p>
        </w:tc>
        <w:tc>
          <w:tcPr>
            <w:tcW w:w="1701" w:type="dxa"/>
            <w:vAlign w:val="center"/>
          </w:tcPr>
          <w:p w:rsidR="00B77C47" w:rsidRDefault="00B77C47" w:rsidP="00B77C47">
            <w:pPr>
              <w:jc w:val="center"/>
              <w:rPr>
                <w:rFonts w:ascii="Arial" w:hAnsi="Arial" w:cs="Arial"/>
              </w:rPr>
            </w:pPr>
            <w:r>
              <w:rPr>
                <w:rFonts w:ascii="Arial" w:hAnsi="Arial" w:cs="Arial"/>
              </w:rPr>
              <w:t>22</w:t>
            </w:r>
          </w:p>
        </w:tc>
      </w:tr>
      <w:tr w:rsidR="00B77C47" w:rsidTr="00B77C47">
        <w:tc>
          <w:tcPr>
            <w:tcW w:w="2093" w:type="dxa"/>
            <w:vAlign w:val="center"/>
          </w:tcPr>
          <w:p w:rsidR="00B77C47" w:rsidRDefault="00B77C47" w:rsidP="00B77C47">
            <w:pPr>
              <w:jc w:val="center"/>
              <w:rPr>
                <w:rFonts w:ascii="Arial" w:hAnsi="Arial" w:cs="Arial"/>
              </w:rPr>
            </w:pPr>
            <w:r>
              <w:rPr>
                <w:rFonts w:ascii="Arial" w:hAnsi="Arial" w:cs="Arial"/>
              </w:rPr>
              <w:t>5</w:t>
            </w:r>
          </w:p>
        </w:tc>
        <w:tc>
          <w:tcPr>
            <w:tcW w:w="1701" w:type="dxa"/>
            <w:vAlign w:val="center"/>
          </w:tcPr>
          <w:p w:rsidR="00B77C47" w:rsidRDefault="00B77C47" w:rsidP="00B77C47">
            <w:pPr>
              <w:jc w:val="center"/>
              <w:rPr>
                <w:rFonts w:ascii="Arial" w:hAnsi="Arial" w:cs="Arial"/>
              </w:rPr>
            </w:pPr>
            <w:r>
              <w:rPr>
                <w:rFonts w:ascii="Arial" w:hAnsi="Arial" w:cs="Arial"/>
              </w:rPr>
              <w:t>16</w:t>
            </w:r>
          </w:p>
        </w:tc>
      </w:tr>
      <w:tr w:rsidR="00B77C47" w:rsidTr="00B77C47">
        <w:tc>
          <w:tcPr>
            <w:tcW w:w="2093" w:type="dxa"/>
            <w:vAlign w:val="center"/>
          </w:tcPr>
          <w:p w:rsidR="00B77C47" w:rsidRDefault="00B77C47" w:rsidP="00B77C47">
            <w:pPr>
              <w:jc w:val="center"/>
              <w:rPr>
                <w:rFonts w:ascii="Arial" w:hAnsi="Arial" w:cs="Arial"/>
              </w:rPr>
            </w:pPr>
            <w:r>
              <w:rPr>
                <w:rFonts w:ascii="Arial" w:hAnsi="Arial" w:cs="Arial"/>
              </w:rPr>
              <w:t>10</w:t>
            </w:r>
          </w:p>
        </w:tc>
        <w:tc>
          <w:tcPr>
            <w:tcW w:w="1701" w:type="dxa"/>
            <w:vAlign w:val="center"/>
          </w:tcPr>
          <w:p w:rsidR="00B77C47" w:rsidRDefault="00B77C47" w:rsidP="00B77C47">
            <w:pPr>
              <w:jc w:val="center"/>
              <w:rPr>
                <w:rFonts w:ascii="Arial" w:hAnsi="Arial" w:cs="Arial"/>
              </w:rPr>
            </w:pPr>
            <w:r>
              <w:rPr>
                <w:rFonts w:ascii="Arial" w:hAnsi="Arial" w:cs="Arial"/>
              </w:rPr>
              <w:t>3</w:t>
            </w:r>
          </w:p>
        </w:tc>
      </w:tr>
    </w:tbl>
    <w:p w:rsidR="00B77C47" w:rsidRDefault="00B77C47" w:rsidP="00A86923">
      <w:pPr>
        <w:rPr>
          <w:rFonts w:ascii="Arial" w:hAnsi="Arial" w:cs="Arial"/>
        </w:rPr>
      </w:pPr>
    </w:p>
    <w:p w:rsidR="00A86923" w:rsidRDefault="00B77C47" w:rsidP="00A86923">
      <w:pPr>
        <w:rPr>
          <w:rFonts w:ascii="Arial" w:hAnsi="Arial" w:cs="Arial"/>
        </w:rPr>
      </w:pPr>
      <w:r>
        <w:rPr>
          <w:rFonts w:ascii="Arial" w:hAnsi="Arial" w:cs="Arial"/>
        </w:rPr>
        <w:t>Example 2)</w:t>
      </w:r>
      <w:r w:rsidR="00A86923">
        <w:rPr>
          <w:rFonts w:ascii="Arial" w:hAnsi="Arial" w:cs="Arial"/>
        </w:rPr>
        <w:t xml:space="preserve"> Measure the height (without shoes) and the arm length of 10 of your friends to see if there is a correlation between the two.</w:t>
      </w:r>
    </w:p>
    <w:p w:rsidR="00A86923" w:rsidRDefault="00B77C47" w:rsidP="00A86923">
      <w:pPr>
        <w:rPr>
          <w:rFonts w:ascii="Arial" w:hAnsi="Arial" w:cs="Arial"/>
        </w:rPr>
      </w:pPr>
      <w:r>
        <w:rPr>
          <w:rFonts w:ascii="Arial" w:hAnsi="Arial" w:cs="Arial"/>
        </w:rPr>
        <w:t xml:space="preserve">Example 3) </w:t>
      </w:r>
      <w:proofErr w:type="gramStart"/>
      <w:r w:rsidR="00A86923">
        <w:rPr>
          <w:rFonts w:ascii="Arial" w:hAnsi="Arial" w:cs="Arial"/>
        </w:rPr>
        <w:t>Below</w:t>
      </w:r>
      <w:proofErr w:type="gramEnd"/>
      <w:r w:rsidR="00A86923">
        <w:rPr>
          <w:rFonts w:ascii="Arial" w:hAnsi="Arial" w:cs="Arial"/>
        </w:rPr>
        <w:t xml:space="preserve"> is how much the full forwards were paid in 10 different football teams, and how many goals they scored in a season. Is there a correlation between the two?</w:t>
      </w:r>
    </w:p>
    <w:p w:rsidR="00A86923" w:rsidRDefault="00A86923" w:rsidP="00A86923">
      <w:pPr>
        <w:rPr>
          <w:rFonts w:ascii="Arial" w:hAnsi="Arial" w:cs="Arial"/>
        </w:rPr>
      </w:pPr>
    </w:p>
    <w:tbl>
      <w:tblPr>
        <w:tblStyle w:val="TableGrid"/>
        <w:tblW w:w="0" w:type="auto"/>
        <w:tblLook w:val="04A0" w:firstRow="1" w:lastRow="0" w:firstColumn="1" w:lastColumn="0" w:noHBand="0" w:noVBand="1"/>
      </w:tblPr>
      <w:tblGrid>
        <w:gridCol w:w="1668"/>
        <w:gridCol w:w="1842"/>
      </w:tblGrid>
      <w:tr w:rsidR="00A86923" w:rsidTr="002875C0">
        <w:tc>
          <w:tcPr>
            <w:tcW w:w="1668" w:type="dxa"/>
            <w:shd w:val="clear" w:color="auto" w:fill="D9D9D9" w:themeFill="background1" w:themeFillShade="D9"/>
          </w:tcPr>
          <w:p w:rsidR="00A86923" w:rsidRDefault="00A86923" w:rsidP="00A86923">
            <w:pPr>
              <w:jc w:val="center"/>
              <w:rPr>
                <w:rFonts w:ascii="Arial" w:hAnsi="Arial" w:cs="Arial"/>
              </w:rPr>
            </w:pPr>
            <w:r>
              <w:rPr>
                <w:rFonts w:ascii="Arial" w:hAnsi="Arial" w:cs="Arial"/>
              </w:rPr>
              <w:t>Paid per match</w:t>
            </w:r>
          </w:p>
        </w:tc>
        <w:tc>
          <w:tcPr>
            <w:tcW w:w="1842" w:type="dxa"/>
            <w:shd w:val="clear" w:color="auto" w:fill="D9D9D9" w:themeFill="background1" w:themeFillShade="D9"/>
          </w:tcPr>
          <w:p w:rsidR="00A86923" w:rsidRDefault="00A86923" w:rsidP="00A86923">
            <w:pPr>
              <w:jc w:val="center"/>
              <w:rPr>
                <w:rFonts w:ascii="Arial" w:hAnsi="Arial" w:cs="Arial"/>
              </w:rPr>
            </w:pPr>
            <w:r>
              <w:rPr>
                <w:rFonts w:ascii="Arial" w:hAnsi="Arial" w:cs="Arial"/>
              </w:rPr>
              <w:t>Goals scored in the season</w:t>
            </w:r>
          </w:p>
        </w:tc>
      </w:tr>
      <w:tr w:rsidR="00A86923" w:rsidTr="002875C0">
        <w:tc>
          <w:tcPr>
            <w:tcW w:w="1668" w:type="dxa"/>
          </w:tcPr>
          <w:p w:rsidR="00A86923" w:rsidRDefault="00A86923" w:rsidP="00A86923">
            <w:pPr>
              <w:rPr>
                <w:rFonts w:ascii="Arial" w:hAnsi="Arial" w:cs="Arial"/>
              </w:rPr>
            </w:pPr>
            <w:r>
              <w:rPr>
                <w:rFonts w:ascii="Arial" w:hAnsi="Arial" w:cs="Arial"/>
              </w:rPr>
              <w:t>$100</w:t>
            </w:r>
          </w:p>
        </w:tc>
        <w:tc>
          <w:tcPr>
            <w:tcW w:w="1842" w:type="dxa"/>
          </w:tcPr>
          <w:p w:rsidR="00A86923" w:rsidRDefault="00A86923" w:rsidP="00A86923">
            <w:pPr>
              <w:rPr>
                <w:rFonts w:ascii="Arial" w:hAnsi="Arial" w:cs="Arial"/>
              </w:rPr>
            </w:pPr>
            <w:r>
              <w:rPr>
                <w:rFonts w:ascii="Arial" w:hAnsi="Arial" w:cs="Arial"/>
              </w:rPr>
              <w:t>34</w:t>
            </w:r>
          </w:p>
        </w:tc>
      </w:tr>
      <w:tr w:rsidR="00A86923" w:rsidTr="002875C0">
        <w:tc>
          <w:tcPr>
            <w:tcW w:w="1668" w:type="dxa"/>
          </w:tcPr>
          <w:p w:rsidR="00A86923" w:rsidRDefault="00B77C47" w:rsidP="00A86923">
            <w:pPr>
              <w:rPr>
                <w:rFonts w:ascii="Arial" w:hAnsi="Arial" w:cs="Arial"/>
              </w:rPr>
            </w:pPr>
            <w:r>
              <w:rPr>
                <w:rFonts w:ascii="Arial" w:hAnsi="Arial" w:cs="Arial"/>
              </w:rPr>
              <w:t>$50</w:t>
            </w:r>
          </w:p>
        </w:tc>
        <w:tc>
          <w:tcPr>
            <w:tcW w:w="1842" w:type="dxa"/>
          </w:tcPr>
          <w:p w:rsidR="00A86923" w:rsidRDefault="00B77C47" w:rsidP="00A86923">
            <w:pPr>
              <w:rPr>
                <w:rFonts w:ascii="Arial" w:hAnsi="Arial" w:cs="Arial"/>
              </w:rPr>
            </w:pPr>
            <w:r>
              <w:rPr>
                <w:rFonts w:ascii="Arial" w:hAnsi="Arial" w:cs="Arial"/>
              </w:rPr>
              <w:t>65</w:t>
            </w:r>
          </w:p>
        </w:tc>
      </w:tr>
      <w:tr w:rsidR="00A86923" w:rsidTr="002875C0">
        <w:tc>
          <w:tcPr>
            <w:tcW w:w="1668" w:type="dxa"/>
          </w:tcPr>
          <w:p w:rsidR="00A86923" w:rsidRDefault="00B77C47" w:rsidP="00A86923">
            <w:pPr>
              <w:rPr>
                <w:rFonts w:ascii="Arial" w:hAnsi="Arial" w:cs="Arial"/>
              </w:rPr>
            </w:pPr>
            <w:r>
              <w:rPr>
                <w:rFonts w:ascii="Arial" w:hAnsi="Arial" w:cs="Arial"/>
              </w:rPr>
              <w:t>$200</w:t>
            </w:r>
          </w:p>
        </w:tc>
        <w:tc>
          <w:tcPr>
            <w:tcW w:w="1842" w:type="dxa"/>
          </w:tcPr>
          <w:p w:rsidR="00A86923" w:rsidRDefault="00B77C47" w:rsidP="00A86923">
            <w:pPr>
              <w:rPr>
                <w:rFonts w:ascii="Arial" w:hAnsi="Arial" w:cs="Arial"/>
              </w:rPr>
            </w:pPr>
            <w:r>
              <w:rPr>
                <w:rFonts w:ascii="Arial" w:hAnsi="Arial" w:cs="Arial"/>
              </w:rPr>
              <w:t>50</w:t>
            </w:r>
          </w:p>
        </w:tc>
      </w:tr>
      <w:tr w:rsidR="00A86923" w:rsidTr="002875C0">
        <w:tc>
          <w:tcPr>
            <w:tcW w:w="1668" w:type="dxa"/>
          </w:tcPr>
          <w:p w:rsidR="00A86923" w:rsidRDefault="00B77C47" w:rsidP="00A86923">
            <w:pPr>
              <w:rPr>
                <w:rFonts w:ascii="Arial" w:hAnsi="Arial" w:cs="Arial"/>
              </w:rPr>
            </w:pPr>
            <w:r>
              <w:rPr>
                <w:rFonts w:ascii="Arial" w:hAnsi="Arial" w:cs="Arial"/>
              </w:rPr>
              <w:t>$40</w:t>
            </w:r>
          </w:p>
        </w:tc>
        <w:tc>
          <w:tcPr>
            <w:tcW w:w="1842" w:type="dxa"/>
          </w:tcPr>
          <w:p w:rsidR="00A86923" w:rsidRDefault="00B77C47" w:rsidP="00A86923">
            <w:pPr>
              <w:rPr>
                <w:rFonts w:ascii="Arial" w:hAnsi="Arial" w:cs="Arial"/>
              </w:rPr>
            </w:pPr>
            <w:r>
              <w:rPr>
                <w:rFonts w:ascii="Arial" w:hAnsi="Arial" w:cs="Arial"/>
              </w:rPr>
              <w:t>120</w:t>
            </w:r>
          </w:p>
        </w:tc>
      </w:tr>
      <w:tr w:rsidR="00B77C47" w:rsidTr="002875C0">
        <w:tc>
          <w:tcPr>
            <w:tcW w:w="1668" w:type="dxa"/>
          </w:tcPr>
          <w:p w:rsidR="00B77C47" w:rsidRDefault="00B77C47" w:rsidP="00A86923">
            <w:pPr>
              <w:rPr>
                <w:rFonts w:ascii="Arial" w:hAnsi="Arial" w:cs="Arial"/>
              </w:rPr>
            </w:pPr>
            <w:r>
              <w:rPr>
                <w:rFonts w:ascii="Arial" w:hAnsi="Arial" w:cs="Arial"/>
              </w:rPr>
              <w:t>$65</w:t>
            </w:r>
          </w:p>
        </w:tc>
        <w:tc>
          <w:tcPr>
            <w:tcW w:w="1842" w:type="dxa"/>
          </w:tcPr>
          <w:p w:rsidR="00B77C47" w:rsidRDefault="00B77C47" w:rsidP="00A86923">
            <w:pPr>
              <w:rPr>
                <w:rFonts w:ascii="Arial" w:hAnsi="Arial" w:cs="Arial"/>
              </w:rPr>
            </w:pPr>
            <w:r>
              <w:rPr>
                <w:rFonts w:ascii="Arial" w:hAnsi="Arial" w:cs="Arial"/>
              </w:rPr>
              <w:t>98</w:t>
            </w:r>
          </w:p>
        </w:tc>
      </w:tr>
      <w:tr w:rsidR="00B77C47" w:rsidTr="002875C0">
        <w:tc>
          <w:tcPr>
            <w:tcW w:w="1668" w:type="dxa"/>
          </w:tcPr>
          <w:p w:rsidR="00B77C47" w:rsidRDefault="00B77C47" w:rsidP="00A86923">
            <w:pPr>
              <w:rPr>
                <w:rFonts w:ascii="Arial" w:hAnsi="Arial" w:cs="Arial"/>
              </w:rPr>
            </w:pPr>
            <w:r>
              <w:rPr>
                <w:rFonts w:ascii="Arial" w:hAnsi="Arial" w:cs="Arial"/>
              </w:rPr>
              <w:t>$250</w:t>
            </w:r>
          </w:p>
        </w:tc>
        <w:tc>
          <w:tcPr>
            <w:tcW w:w="1842" w:type="dxa"/>
          </w:tcPr>
          <w:p w:rsidR="00B77C47" w:rsidRDefault="00B77C47" w:rsidP="00A86923">
            <w:pPr>
              <w:rPr>
                <w:rFonts w:ascii="Arial" w:hAnsi="Arial" w:cs="Arial"/>
              </w:rPr>
            </w:pPr>
            <w:r>
              <w:rPr>
                <w:rFonts w:ascii="Arial" w:hAnsi="Arial" w:cs="Arial"/>
              </w:rPr>
              <w:t>112</w:t>
            </w:r>
          </w:p>
        </w:tc>
      </w:tr>
      <w:tr w:rsidR="00B77C47" w:rsidTr="002875C0">
        <w:tc>
          <w:tcPr>
            <w:tcW w:w="1668" w:type="dxa"/>
          </w:tcPr>
          <w:p w:rsidR="00B77C47" w:rsidRDefault="00B77C47" w:rsidP="00A86923">
            <w:pPr>
              <w:rPr>
                <w:rFonts w:ascii="Arial" w:hAnsi="Arial" w:cs="Arial"/>
              </w:rPr>
            </w:pPr>
            <w:r>
              <w:rPr>
                <w:rFonts w:ascii="Arial" w:hAnsi="Arial" w:cs="Arial"/>
              </w:rPr>
              <w:t>$175</w:t>
            </w:r>
          </w:p>
        </w:tc>
        <w:tc>
          <w:tcPr>
            <w:tcW w:w="1842" w:type="dxa"/>
          </w:tcPr>
          <w:p w:rsidR="00B77C47" w:rsidRDefault="00B77C47" w:rsidP="00A86923">
            <w:pPr>
              <w:rPr>
                <w:rFonts w:ascii="Arial" w:hAnsi="Arial" w:cs="Arial"/>
              </w:rPr>
            </w:pPr>
            <w:r>
              <w:rPr>
                <w:rFonts w:ascii="Arial" w:hAnsi="Arial" w:cs="Arial"/>
              </w:rPr>
              <w:t>24</w:t>
            </w:r>
          </w:p>
        </w:tc>
      </w:tr>
      <w:tr w:rsidR="00A86923" w:rsidTr="002875C0">
        <w:tc>
          <w:tcPr>
            <w:tcW w:w="1668" w:type="dxa"/>
          </w:tcPr>
          <w:p w:rsidR="00A86923" w:rsidRDefault="00B77C47" w:rsidP="00A86923">
            <w:pPr>
              <w:rPr>
                <w:rFonts w:ascii="Arial" w:hAnsi="Arial" w:cs="Arial"/>
              </w:rPr>
            </w:pPr>
            <w:r>
              <w:rPr>
                <w:rFonts w:ascii="Arial" w:hAnsi="Arial" w:cs="Arial"/>
              </w:rPr>
              <w:t>$10</w:t>
            </w:r>
          </w:p>
        </w:tc>
        <w:tc>
          <w:tcPr>
            <w:tcW w:w="1842" w:type="dxa"/>
          </w:tcPr>
          <w:p w:rsidR="00A86923" w:rsidRDefault="00B77C47" w:rsidP="00A86923">
            <w:pPr>
              <w:rPr>
                <w:rFonts w:ascii="Arial" w:hAnsi="Arial" w:cs="Arial"/>
              </w:rPr>
            </w:pPr>
            <w:r>
              <w:rPr>
                <w:rFonts w:ascii="Arial" w:hAnsi="Arial" w:cs="Arial"/>
              </w:rPr>
              <w:t>46</w:t>
            </w:r>
          </w:p>
        </w:tc>
      </w:tr>
      <w:tr w:rsidR="00A86923" w:rsidTr="002875C0">
        <w:tc>
          <w:tcPr>
            <w:tcW w:w="1668" w:type="dxa"/>
          </w:tcPr>
          <w:p w:rsidR="00A86923" w:rsidRDefault="00B77C47" w:rsidP="00A86923">
            <w:pPr>
              <w:rPr>
                <w:rFonts w:ascii="Arial" w:hAnsi="Arial" w:cs="Arial"/>
              </w:rPr>
            </w:pPr>
            <w:r>
              <w:rPr>
                <w:rFonts w:ascii="Arial" w:hAnsi="Arial" w:cs="Arial"/>
              </w:rPr>
              <w:t>$0</w:t>
            </w:r>
          </w:p>
        </w:tc>
        <w:tc>
          <w:tcPr>
            <w:tcW w:w="1842" w:type="dxa"/>
          </w:tcPr>
          <w:p w:rsidR="00A86923" w:rsidRDefault="00B77C47" w:rsidP="00A86923">
            <w:pPr>
              <w:rPr>
                <w:rFonts w:ascii="Arial" w:hAnsi="Arial" w:cs="Arial"/>
              </w:rPr>
            </w:pPr>
            <w:r>
              <w:rPr>
                <w:rFonts w:ascii="Arial" w:hAnsi="Arial" w:cs="Arial"/>
              </w:rPr>
              <w:t>87</w:t>
            </w:r>
          </w:p>
        </w:tc>
      </w:tr>
      <w:tr w:rsidR="00A86923" w:rsidTr="002875C0">
        <w:tc>
          <w:tcPr>
            <w:tcW w:w="1668" w:type="dxa"/>
          </w:tcPr>
          <w:p w:rsidR="00A86923" w:rsidRDefault="00B77C47" w:rsidP="00A86923">
            <w:pPr>
              <w:rPr>
                <w:rFonts w:ascii="Arial" w:hAnsi="Arial" w:cs="Arial"/>
              </w:rPr>
            </w:pPr>
            <w:r>
              <w:rPr>
                <w:rFonts w:ascii="Arial" w:hAnsi="Arial" w:cs="Arial"/>
              </w:rPr>
              <w:t>$300</w:t>
            </w:r>
          </w:p>
        </w:tc>
        <w:tc>
          <w:tcPr>
            <w:tcW w:w="1842" w:type="dxa"/>
          </w:tcPr>
          <w:p w:rsidR="00A86923" w:rsidRDefault="00B77C47" w:rsidP="00A86923">
            <w:pPr>
              <w:rPr>
                <w:rFonts w:ascii="Arial" w:hAnsi="Arial" w:cs="Arial"/>
              </w:rPr>
            </w:pPr>
            <w:r>
              <w:rPr>
                <w:rFonts w:ascii="Arial" w:hAnsi="Arial" w:cs="Arial"/>
              </w:rPr>
              <w:t>15</w:t>
            </w:r>
          </w:p>
        </w:tc>
      </w:tr>
    </w:tbl>
    <w:p w:rsidR="00A86923" w:rsidRPr="00A86923" w:rsidRDefault="00A86923" w:rsidP="00A86923">
      <w:pPr>
        <w:rPr>
          <w:rFonts w:ascii="Arial" w:hAnsi="Arial" w:cs="Arial"/>
        </w:rPr>
      </w:pPr>
    </w:p>
    <w:p w:rsidR="00752CCE" w:rsidRPr="00365703" w:rsidRDefault="00B77C47" w:rsidP="00752CCE">
      <w:pPr>
        <w:rPr>
          <w:rFonts w:ascii="Arial" w:hAnsi="Arial" w:cs="Arial"/>
        </w:rPr>
      </w:pPr>
      <w:r>
        <w:rPr>
          <w:rFonts w:ascii="Arial" w:hAnsi="Arial" w:cs="Arial"/>
        </w:rPr>
        <w:t>These tasks will be reviewed in the Tutorial Session in the next Maths Targeted Teaching Time.</w:t>
      </w:r>
    </w:p>
    <w:sectPr w:rsidR="00752CCE" w:rsidRPr="00365703" w:rsidSect="0036570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B7" w:rsidRDefault="00060DB7" w:rsidP="00060DB7">
      <w:pPr>
        <w:spacing w:after="0" w:line="240" w:lineRule="auto"/>
      </w:pPr>
      <w:r>
        <w:separator/>
      </w:r>
    </w:p>
  </w:endnote>
  <w:endnote w:type="continuationSeparator" w:id="0">
    <w:p w:rsidR="00060DB7" w:rsidRDefault="00060DB7" w:rsidP="0006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B7" w:rsidRDefault="00060DB7">
    <w:pPr>
      <w:pStyle w:val="Footer"/>
    </w:pPr>
    <w:r>
      <w:t>9 AIL Maths – Scatterplots</w:t>
    </w:r>
    <w:r>
      <w:tab/>
      <w:t>Hicks 2013</w:t>
    </w:r>
    <w:r>
      <w:tab/>
      <w:t xml:space="preserve">Page </w:t>
    </w:r>
    <w:r>
      <w:rPr>
        <w:b/>
      </w:rPr>
      <w:fldChar w:fldCharType="begin"/>
    </w:r>
    <w:r>
      <w:rPr>
        <w:b/>
      </w:rPr>
      <w:instrText xml:space="preserve"> PAGE  \* Arabic  \* MERGEFORMAT </w:instrText>
    </w:r>
    <w:r>
      <w:rPr>
        <w:b/>
      </w:rPr>
      <w:fldChar w:fldCharType="separate"/>
    </w:r>
    <w:r w:rsidR="002875C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2875C0">
      <w:rPr>
        <w:b/>
        <w:noProof/>
      </w:rPr>
      <w:t>3</w:t>
    </w:r>
    <w:r>
      <w:rPr>
        <w:b/>
      </w:rPr>
      <w:fldChar w:fldCharType="end"/>
    </w:r>
  </w:p>
  <w:p w:rsidR="00060DB7" w:rsidRDefault="00060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B7" w:rsidRDefault="00060DB7" w:rsidP="00060DB7">
      <w:pPr>
        <w:spacing w:after="0" w:line="240" w:lineRule="auto"/>
      </w:pPr>
      <w:r>
        <w:separator/>
      </w:r>
    </w:p>
  </w:footnote>
  <w:footnote w:type="continuationSeparator" w:id="0">
    <w:p w:rsidR="00060DB7" w:rsidRDefault="00060DB7" w:rsidP="00060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E2736"/>
    <w:multiLevelType w:val="hybridMultilevel"/>
    <w:tmpl w:val="119AA7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24"/>
    <w:rsid w:val="00060DB7"/>
    <w:rsid w:val="000E20AA"/>
    <w:rsid w:val="001F59E8"/>
    <w:rsid w:val="00254F24"/>
    <w:rsid w:val="002875C0"/>
    <w:rsid w:val="00365703"/>
    <w:rsid w:val="006A0F10"/>
    <w:rsid w:val="00752CCE"/>
    <w:rsid w:val="007D4105"/>
    <w:rsid w:val="00A86923"/>
    <w:rsid w:val="00B77C47"/>
    <w:rsid w:val="00C300F3"/>
    <w:rsid w:val="00FC5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24"/>
    <w:rPr>
      <w:rFonts w:ascii="Tahoma" w:hAnsi="Tahoma" w:cs="Tahoma"/>
      <w:sz w:val="16"/>
      <w:szCs w:val="16"/>
    </w:rPr>
  </w:style>
  <w:style w:type="character" w:styleId="Hyperlink">
    <w:name w:val="Hyperlink"/>
    <w:basedOn w:val="DefaultParagraphFont"/>
    <w:uiPriority w:val="99"/>
    <w:semiHidden/>
    <w:unhideWhenUsed/>
    <w:rsid w:val="00752CCE"/>
    <w:rPr>
      <w:color w:val="0000FF"/>
      <w:u w:val="single"/>
    </w:rPr>
  </w:style>
  <w:style w:type="paragraph" w:styleId="NormalWeb">
    <w:name w:val="Normal (Web)"/>
    <w:basedOn w:val="Normal"/>
    <w:uiPriority w:val="99"/>
    <w:semiHidden/>
    <w:unhideWhenUsed/>
    <w:rsid w:val="000E20A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table" w:styleId="TableGrid">
    <w:name w:val="Table Grid"/>
    <w:basedOn w:val="TableNormal"/>
    <w:uiPriority w:val="59"/>
    <w:rsid w:val="007D4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DB7"/>
  </w:style>
  <w:style w:type="paragraph" w:styleId="Footer">
    <w:name w:val="footer"/>
    <w:basedOn w:val="Normal"/>
    <w:link w:val="FooterChar"/>
    <w:uiPriority w:val="99"/>
    <w:unhideWhenUsed/>
    <w:rsid w:val="00060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DB7"/>
  </w:style>
  <w:style w:type="paragraph" w:styleId="ListParagraph">
    <w:name w:val="List Paragraph"/>
    <w:basedOn w:val="Normal"/>
    <w:uiPriority w:val="34"/>
    <w:qFormat/>
    <w:rsid w:val="00A86923"/>
    <w:pPr>
      <w:ind w:left="720"/>
      <w:contextualSpacing/>
    </w:pPr>
  </w:style>
  <w:style w:type="table" w:styleId="LightShading">
    <w:name w:val="Light Shading"/>
    <w:basedOn w:val="TableNormal"/>
    <w:uiPriority w:val="60"/>
    <w:rsid w:val="002875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24"/>
    <w:rPr>
      <w:rFonts w:ascii="Tahoma" w:hAnsi="Tahoma" w:cs="Tahoma"/>
      <w:sz w:val="16"/>
      <w:szCs w:val="16"/>
    </w:rPr>
  </w:style>
  <w:style w:type="character" w:styleId="Hyperlink">
    <w:name w:val="Hyperlink"/>
    <w:basedOn w:val="DefaultParagraphFont"/>
    <w:uiPriority w:val="99"/>
    <w:semiHidden/>
    <w:unhideWhenUsed/>
    <w:rsid w:val="00752CCE"/>
    <w:rPr>
      <w:color w:val="0000FF"/>
      <w:u w:val="single"/>
    </w:rPr>
  </w:style>
  <w:style w:type="paragraph" w:styleId="NormalWeb">
    <w:name w:val="Normal (Web)"/>
    <w:basedOn w:val="Normal"/>
    <w:uiPriority w:val="99"/>
    <w:semiHidden/>
    <w:unhideWhenUsed/>
    <w:rsid w:val="000E20A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table" w:styleId="TableGrid">
    <w:name w:val="Table Grid"/>
    <w:basedOn w:val="TableNormal"/>
    <w:uiPriority w:val="59"/>
    <w:rsid w:val="007D4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DB7"/>
  </w:style>
  <w:style w:type="paragraph" w:styleId="Footer">
    <w:name w:val="footer"/>
    <w:basedOn w:val="Normal"/>
    <w:link w:val="FooterChar"/>
    <w:uiPriority w:val="99"/>
    <w:unhideWhenUsed/>
    <w:rsid w:val="00060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DB7"/>
  </w:style>
  <w:style w:type="paragraph" w:styleId="ListParagraph">
    <w:name w:val="List Paragraph"/>
    <w:basedOn w:val="Normal"/>
    <w:uiPriority w:val="34"/>
    <w:qFormat/>
    <w:rsid w:val="00A86923"/>
    <w:pPr>
      <w:ind w:left="720"/>
      <w:contextualSpacing/>
    </w:pPr>
  </w:style>
  <w:style w:type="table" w:styleId="LightShading">
    <w:name w:val="Light Shading"/>
    <w:basedOn w:val="TableNormal"/>
    <w:uiPriority w:val="60"/>
    <w:rsid w:val="002875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3354">
      <w:bodyDiv w:val="1"/>
      <w:marLeft w:val="0"/>
      <w:marRight w:val="0"/>
      <w:marTop w:val="0"/>
      <w:marBottom w:val="0"/>
      <w:divBdr>
        <w:top w:val="none" w:sz="0" w:space="0" w:color="auto"/>
        <w:left w:val="none" w:sz="0" w:space="0" w:color="auto"/>
        <w:bottom w:val="none" w:sz="0" w:space="0" w:color="auto"/>
        <w:right w:val="none" w:sz="0" w:space="0" w:color="auto"/>
      </w:divBdr>
      <w:divsChild>
        <w:div w:id="966543612">
          <w:marLeft w:val="0"/>
          <w:marRight w:val="0"/>
          <w:marTop w:val="0"/>
          <w:marBottom w:val="0"/>
          <w:divBdr>
            <w:top w:val="none" w:sz="0" w:space="0" w:color="auto"/>
            <w:left w:val="none" w:sz="0" w:space="0" w:color="auto"/>
            <w:bottom w:val="none" w:sz="0" w:space="0" w:color="auto"/>
            <w:right w:val="none" w:sz="0" w:space="0" w:color="auto"/>
          </w:divBdr>
          <w:divsChild>
            <w:div w:id="1637563548">
              <w:marLeft w:val="0"/>
              <w:marRight w:val="0"/>
              <w:marTop w:val="0"/>
              <w:marBottom w:val="0"/>
              <w:divBdr>
                <w:top w:val="none" w:sz="0" w:space="0" w:color="auto"/>
                <w:left w:val="none" w:sz="0" w:space="0" w:color="auto"/>
                <w:bottom w:val="none" w:sz="0" w:space="0" w:color="auto"/>
                <w:right w:val="none" w:sz="0" w:space="0" w:color="auto"/>
              </w:divBdr>
              <w:divsChild>
                <w:div w:id="1157527810">
                  <w:marLeft w:val="0"/>
                  <w:marRight w:val="0"/>
                  <w:marTop w:val="0"/>
                  <w:marBottom w:val="0"/>
                  <w:divBdr>
                    <w:top w:val="none" w:sz="0" w:space="0" w:color="auto"/>
                    <w:left w:val="none" w:sz="0" w:space="0" w:color="auto"/>
                    <w:bottom w:val="none" w:sz="0" w:space="0" w:color="auto"/>
                    <w:right w:val="none" w:sz="0" w:space="0" w:color="auto"/>
                  </w:divBdr>
                  <w:divsChild>
                    <w:div w:id="542326353">
                      <w:marLeft w:val="0"/>
                      <w:marRight w:val="0"/>
                      <w:marTop w:val="0"/>
                      <w:marBottom w:val="0"/>
                      <w:divBdr>
                        <w:top w:val="none" w:sz="0" w:space="0" w:color="auto"/>
                        <w:left w:val="none" w:sz="0" w:space="0" w:color="auto"/>
                        <w:bottom w:val="none" w:sz="0" w:space="0" w:color="auto"/>
                        <w:right w:val="none" w:sz="0" w:space="0" w:color="auto"/>
                      </w:divBdr>
                      <w:divsChild>
                        <w:div w:id="1350788691">
                          <w:marLeft w:val="0"/>
                          <w:marRight w:val="0"/>
                          <w:marTop w:val="0"/>
                          <w:marBottom w:val="0"/>
                          <w:divBdr>
                            <w:top w:val="none" w:sz="0" w:space="0" w:color="auto"/>
                            <w:left w:val="none" w:sz="0" w:space="0" w:color="auto"/>
                            <w:bottom w:val="none" w:sz="0" w:space="0" w:color="auto"/>
                            <w:right w:val="none" w:sz="0" w:space="0" w:color="auto"/>
                          </w:divBdr>
                          <w:divsChild>
                            <w:div w:id="2052725510">
                              <w:marLeft w:val="0"/>
                              <w:marRight w:val="0"/>
                              <w:marTop w:val="0"/>
                              <w:marBottom w:val="0"/>
                              <w:divBdr>
                                <w:top w:val="none" w:sz="0" w:space="0" w:color="auto"/>
                                <w:left w:val="none" w:sz="0" w:space="0" w:color="auto"/>
                                <w:bottom w:val="none" w:sz="0" w:space="0" w:color="auto"/>
                                <w:right w:val="none" w:sz="0" w:space="0" w:color="auto"/>
                              </w:divBdr>
                              <w:divsChild>
                                <w:div w:id="1638493919">
                                  <w:marLeft w:val="0"/>
                                  <w:marRight w:val="0"/>
                                  <w:marTop w:val="0"/>
                                  <w:marBottom w:val="0"/>
                                  <w:divBdr>
                                    <w:top w:val="none" w:sz="0" w:space="0" w:color="auto"/>
                                    <w:left w:val="none" w:sz="0" w:space="0" w:color="auto"/>
                                    <w:bottom w:val="none" w:sz="0" w:space="0" w:color="auto"/>
                                    <w:right w:val="none" w:sz="0" w:space="0" w:color="auto"/>
                                  </w:divBdr>
                                  <w:divsChild>
                                    <w:div w:id="1927572370">
                                      <w:marLeft w:val="0"/>
                                      <w:marRight w:val="0"/>
                                      <w:marTop w:val="0"/>
                                      <w:marBottom w:val="0"/>
                                      <w:divBdr>
                                        <w:top w:val="none" w:sz="0" w:space="0" w:color="auto"/>
                                        <w:left w:val="none" w:sz="0" w:space="0" w:color="auto"/>
                                        <w:bottom w:val="none" w:sz="0" w:space="0" w:color="auto"/>
                                        <w:right w:val="none" w:sz="0" w:space="0" w:color="auto"/>
                                      </w:divBdr>
                                      <w:divsChild>
                                        <w:div w:id="994187522">
                                          <w:marLeft w:val="0"/>
                                          <w:marRight w:val="0"/>
                                          <w:marTop w:val="0"/>
                                          <w:marBottom w:val="0"/>
                                          <w:divBdr>
                                            <w:top w:val="none" w:sz="0" w:space="0" w:color="auto"/>
                                            <w:left w:val="none" w:sz="0" w:space="0" w:color="auto"/>
                                            <w:bottom w:val="none" w:sz="0" w:space="0" w:color="auto"/>
                                            <w:right w:val="none" w:sz="0" w:space="0" w:color="auto"/>
                                          </w:divBdr>
                                          <w:divsChild>
                                            <w:div w:id="16638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424944">
      <w:bodyDiv w:val="1"/>
      <w:marLeft w:val="0"/>
      <w:marRight w:val="0"/>
      <w:marTop w:val="0"/>
      <w:marBottom w:val="0"/>
      <w:divBdr>
        <w:top w:val="none" w:sz="0" w:space="0" w:color="auto"/>
        <w:left w:val="none" w:sz="0" w:space="0" w:color="auto"/>
        <w:bottom w:val="none" w:sz="0" w:space="0" w:color="auto"/>
        <w:right w:val="none" w:sz="0" w:space="0" w:color="auto"/>
      </w:divBdr>
      <w:divsChild>
        <w:div w:id="1092049644">
          <w:marLeft w:val="0"/>
          <w:marRight w:val="0"/>
          <w:marTop w:val="0"/>
          <w:marBottom w:val="0"/>
          <w:divBdr>
            <w:top w:val="none" w:sz="0" w:space="0" w:color="auto"/>
            <w:left w:val="none" w:sz="0" w:space="0" w:color="auto"/>
            <w:bottom w:val="none" w:sz="0" w:space="0" w:color="auto"/>
            <w:right w:val="none" w:sz="0" w:space="0" w:color="auto"/>
          </w:divBdr>
          <w:divsChild>
            <w:div w:id="1390883391">
              <w:marLeft w:val="0"/>
              <w:marRight w:val="0"/>
              <w:marTop w:val="0"/>
              <w:marBottom w:val="0"/>
              <w:divBdr>
                <w:top w:val="none" w:sz="0" w:space="0" w:color="auto"/>
                <w:left w:val="none" w:sz="0" w:space="0" w:color="auto"/>
                <w:bottom w:val="none" w:sz="0" w:space="0" w:color="auto"/>
                <w:right w:val="none" w:sz="0" w:space="0" w:color="auto"/>
              </w:divBdr>
              <w:divsChild>
                <w:div w:id="1874078341">
                  <w:marLeft w:val="0"/>
                  <w:marRight w:val="0"/>
                  <w:marTop w:val="0"/>
                  <w:marBottom w:val="0"/>
                  <w:divBdr>
                    <w:top w:val="none" w:sz="0" w:space="0" w:color="auto"/>
                    <w:left w:val="none" w:sz="0" w:space="0" w:color="auto"/>
                    <w:bottom w:val="none" w:sz="0" w:space="0" w:color="auto"/>
                    <w:right w:val="none" w:sz="0" w:space="0" w:color="auto"/>
                  </w:divBdr>
                  <w:divsChild>
                    <w:div w:id="434399582">
                      <w:marLeft w:val="0"/>
                      <w:marRight w:val="0"/>
                      <w:marTop w:val="0"/>
                      <w:marBottom w:val="0"/>
                      <w:divBdr>
                        <w:top w:val="none" w:sz="0" w:space="0" w:color="auto"/>
                        <w:left w:val="none" w:sz="0" w:space="0" w:color="auto"/>
                        <w:bottom w:val="none" w:sz="0" w:space="0" w:color="auto"/>
                        <w:right w:val="none" w:sz="0" w:space="0" w:color="auto"/>
                      </w:divBdr>
                      <w:divsChild>
                        <w:div w:id="1333951734">
                          <w:marLeft w:val="0"/>
                          <w:marRight w:val="0"/>
                          <w:marTop w:val="0"/>
                          <w:marBottom w:val="0"/>
                          <w:divBdr>
                            <w:top w:val="none" w:sz="0" w:space="0" w:color="auto"/>
                            <w:left w:val="none" w:sz="0" w:space="0" w:color="auto"/>
                            <w:bottom w:val="none" w:sz="0" w:space="0" w:color="auto"/>
                            <w:right w:val="none" w:sz="0" w:space="0" w:color="auto"/>
                          </w:divBdr>
                          <w:divsChild>
                            <w:div w:id="828910333">
                              <w:marLeft w:val="0"/>
                              <w:marRight w:val="0"/>
                              <w:marTop w:val="0"/>
                              <w:marBottom w:val="0"/>
                              <w:divBdr>
                                <w:top w:val="none" w:sz="0" w:space="0" w:color="auto"/>
                                <w:left w:val="none" w:sz="0" w:space="0" w:color="auto"/>
                                <w:bottom w:val="none" w:sz="0" w:space="0" w:color="auto"/>
                                <w:right w:val="none" w:sz="0" w:space="0" w:color="auto"/>
                              </w:divBdr>
                              <w:divsChild>
                                <w:div w:id="25838685">
                                  <w:marLeft w:val="0"/>
                                  <w:marRight w:val="0"/>
                                  <w:marTop w:val="0"/>
                                  <w:marBottom w:val="0"/>
                                  <w:divBdr>
                                    <w:top w:val="none" w:sz="0" w:space="0" w:color="auto"/>
                                    <w:left w:val="none" w:sz="0" w:space="0" w:color="auto"/>
                                    <w:bottom w:val="none" w:sz="0" w:space="0" w:color="auto"/>
                                    <w:right w:val="none" w:sz="0" w:space="0" w:color="auto"/>
                                  </w:divBdr>
                                  <w:divsChild>
                                    <w:div w:id="483743173">
                                      <w:marLeft w:val="0"/>
                                      <w:marRight w:val="0"/>
                                      <w:marTop w:val="0"/>
                                      <w:marBottom w:val="0"/>
                                      <w:divBdr>
                                        <w:top w:val="none" w:sz="0" w:space="0" w:color="auto"/>
                                        <w:left w:val="none" w:sz="0" w:space="0" w:color="auto"/>
                                        <w:bottom w:val="none" w:sz="0" w:space="0" w:color="auto"/>
                                        <w:right w:val="none" w:sz="0" w:space="0" w:color="auto"/>
                                      </w:divBdr>
                                      <w:divsChild>
                                        <w:div w:id="1751612319">
                                          <w:marLeft w:val="0"/>
                                          <w:marRight w:val="0"/>
                                          <w:marTop w:val="0"/>
                                          <w:marBottom w:val="0"/>
                                          <w:divBdr>
                                            <w:top w:val="none" w:sz="0" w:space="0" w:color="auto"/>
                                            <w:left w:val="none" w:sz="0" w:space="0" w:color="auto"/>
                                            <w:bottom w:val="none" w:sz="0" w:space="0" w:color="auto"/>
                                            <w:right w:val="none" w:sz="0" w:space="0" w:color="auto"/>
                                          </w:divBdr>
                                          <w:divsChild>
                                            <w:div w:id="20828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444421">
      <w:bodyDiv w:val="1"/>
      <w:marLeft w:val="0"/>
      <w:marRight w:val="0"/>
      <w:marTop w:val="0"/>
      <w:marBottom w:val="0"/>
      <w:divBdr>
        <w:top w:val="none" w:sz="0" w:space="0" w:color="auto"/>
        <w:left w:val="none" w:sz="0" w:space="0" w:color="auto"/>
        <w:bottom w:val="none" w:sz="0" w:space="0" w:color="auto"/>
        <w:right w:val="none" w:sz="0" w:space="0" w:color="auto"/>
      </w:divBdr>
      <w:divsChild>
        <w:div w:id="604577335">
          <w:marLeft w:val="0"/>
          <w:marRight w:val="0"/>
          <w:marTop w:val="0"/>
          <w:marBottom w:val="0"/>
          <w:divBdr>
            <w:top w:val="none" w:sz="0" w:space="0" w:color="auto"/>
            <w:left w:val="none" w:sz="0" w:space="0" w:color="auto"/>
            <w:bottom w:val="none" w:sz="0" w:space="0" w:color="auto"/>
            <w:right w:val="none" w:sz="0" w:space="0" w:color="auto"/>
          </w:divBdr>
          <w:divsChild>
            <w:div w:id="1967466486">
              <w:marLeft w:val="0"/>
              <w:marRight w:val="0"/>
              <w:marTop w:val="0"/>
              <w:marBottom w:val="0"/>
              <w:divBdr>
                <w:top w:val="none" w:sz="0" w:space="0" w:color="auto"/>
                <w:left w:val="none" w:sz="0" w:space="0" w:color="auto"/>
                <w:bottom w:val="none" w:sz="0" w:space="0" w:color="auto"/>
                <w:right w:val="none" w:sz="0" w:space="0" w:color="auto"/>
              </w:divBdr>
              <w:divsChild>
                <w:div w:id="1105270331">
                  <w:marLeft w:val="0"/>
                  <w:marRight w:val="0"/>
                  <w:marTop w:val="0"/>
                  <w:marBottom w:val="0"/>
                  <w:divBdr>
                    <w:top w:val="none" w:sz="0" w:space="0" w:color="auto"/>
                    <w:left w:val="none" w:sz="0" w:space="0" w:color="auto"/>
                    <w:bottom w:val="none" w:sz="0" w:space="0" w:color="auto"/>
                    <w:right w:val="none" w:sz="0" w:space="0" w:color="auto"/>
                  </w:divBdr>
                  <w:divsChild>
                    <w:div w:id="1724058159">
                      <w:marLeft w:val="0"/>
                      <w:marRight w:val="0"/>
                      <w:marTop w:val="0"/>
                      <w:marBottom w:val="0"/>
                      <w:divBdr>
                        <w:top w:val="none" w:sz="0" w:space="0" w:color="auto"/>
                        <w:left w:val="none" w:sz="0" w:space="0" w:color="auto"/>
                        <w:bottom w:val="none" w:sz="0" w:space="0" w:color="auto"/>
                        <w:right w:val="none" w:sz="0" w:space="0" w:color="auto"/>
                      </w:divBdr>
                      <w:divsChild>
                        <w:div w:id="899905557">
                          <w:marLeft w:val="0"/>
                          <w:marRight w:val="0"/>
                          <w:marTop w:val="0"/>
                          <w:marBottom w:val="0"/>
                          <w:divBdr>
                            <w:top w:val="none" w:sz="0" w:space="0" w:color="auto"/>
                            <w:left w:val="none" w:sz="0" w:space="0" w:color="auto"/>
                            <w:bottom w:val="none" w:sz="0" w:space="0" w:color="auto"/>
                            <w:right w:val="none" w:sz="0" w:space="0" w:color="auto"/>
                          </w:divBdr>
                          <w:divsChild>
                            <w:div w:id="1473865373">
                              <w:marLeft w:val="0"/>
                              <w:marRight w:val="0"/>
                              <w:marTop w:val="0"/>
                              <w:marBottom w:val="0"/>
                              <w:divBdr>
                                <w:top w:val="none" w:sz="0" w:space="0" w:color="auto"/>
                                <w:left w:val="none" w:sz="0" w:space="0" w:color="auto"/>
                                <w:bottom w:val="none" w:sz="0" w:space="0" w:color="auto"/>
                                <w:right w:val="none" w:sz="0" w:space="0" w:color="auto"/>
                              </w:divBdr>
                              <w:divsChild>
                                <w:div w:id="1538393321">
                                  <w:marLeft w:val="0"/>
                                  <w:marRight w:val="0"/>
                                  <w:marTop w:val="0"/>
                                  <w:marBottom w:val="0"/>
                                  <w:divBdr>
                                    <w:top w:val="none" w:sz="0" w:space="0" w:color="auto"/>
                                    <w:left w:val="none" w:sz="0" w:space="0" w:color="auto"/>
                                    <w:bottom w:val="none" w:sz="0" w:space="0" w:color="auto"/>
                                    <w:right w:val="none" w:sz="0" w:space="0" w:color="auto"/>
                                  </w:divBdr>
                                  <w:divsChild>
                                    <w:div w:id="1952007759">
                                      <w:marLeft w:val="0"/>
                                      <w:marRight w:val="0"/>
                                      <w:marTop w:val="0"/>
                                      <w:marBottom w:val="0"/>
                                      <w:divBdr>
                                        <w:top w:val="none" w:sz="0" w:space="0" w:color="auto"/>
                                        <w:left w:val="none" w:sz="0" w:space="0" w:color="auto"/>
                                        <w:bottom w:val="none" w:sz="0" w:space="0" w:color="auto"/>
                                        <w:right w:val="none" w:sz="0" w:space="0" w:color="auto"/>
                                      </w:divBdr>
                                      <w:divsChild>
                                        <w:div w:id="16178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sign_of_experiments" TargetMode="Externa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Score</c:v>
                </c:pt>
              </c:strCache>
            </c:strRef>
          </c:tx>
          <c:spPr>
            <a:ln w="28575">
              <a:noFill/>
            </a:ln>
          </c:spPr>
          <c:xVal>
            <c:numRef>
              <c:f>Sheet1!$A$2:$A$10</c:f>
              <c:numCache>
                <c:formatCode>General</c:formatCode>
                <c:ptCount val="9"/>
                <c:pt idx="0">
                  <c:v>4</c:v>
                </c:pt>
                <c:pt idx="1">
                  <c:v>8</c:v>
                </c:pt>
                <c:pt idx="2">
                  <c:v>1</c:v>
                </c:pt>
                <c:pt idx="3">
                  <c:v>9</c:v>
                </c:pt>
                <c:pt idx="4">
                  <c:v>12</c:v>
                </c:pt>
                <c:pt idx="5">
                  <c:v>2</c:v>
                </c:pt>
                <c:pt idx="6">
                  <c:v>7</c:v>
                </c:pt>
                <c:pt idx="7">
                  <c:v>5</c:v>
                </c:pt>
                <c:pt idx="8">
                  <c:v>11</c:v>
                </c:pt>
              </c:numCache>
            </c:numRef>
          </c:xVal>
          <c:yVal>
            <c:numRef>
              <c:f>Sheet1!$B$2:$B$10</c:f>
              <c:numCache>
                <c:formatCode>General</c:formatCode>
                <c:ptCount val="9"/>
                <c:pt idx="0">
                  <c:v>19</c:v>
                </c:pt>
                <c:pt idx="1">
                  <c:v>35</c:v>
                </c:pt>
                <c:pt idx="2">
                  <c:v>10</c:v>
                </c:pt>
                <c:pt idx="3">
                  <c:v>41</c:v>
                </c:pt>
                <c:pt idx="4">
                  <c:v>53</c:v>
                </c:pt>
                <c:pt idx="5">
                  <c:v>12</c:v>
                </c:pt>
                <c:pt idx="6">
                  <c:v>32</c:v>
                </c:pt>
                <c:pt idx="7">
                  <c:v>29</c:v>
                </c:pt>
                <c:pt idx="8">
                  <c:v>47</c:v>
                </c:pt>
              </c:numCache>
            </c:numRef>
          </c:yVal>
          <c:smooth val="0"/>
        </c:ser>
        <c:dLbls>
          <c:showLegendKey val="0"/>
          <c:showVal val="0"/>
          <c:showCatName val="0"/>
          <c:showSerName val="0"/>
          <c:showPercent val="0"/>
          <c:showBubbleSize val="0"/>
        </c:dLbls>
        <c:axId val="46125824"/>
        <c:axId val="29686016"/>
      </c:scatterChart>
      <c:valAx>
        <c:axId val="46125824"/>
        <c:scaling>
          <c:orientation val="minMax"/>
        </c:scaling>
        <c:delete val="0"/>
        <c:axPos val="b"/>
        <c:title>
          <c:tx>
            <c:rich>
              <a:bodyPr/>
              <a:lstStyle/>
              <a:p>
                <a:pPr>
                  <a:defRPr/>
                </a:pPr>
                <a:r>
                  <a:rPr lang="en-AU"/>
                  <a:t>Hours spent studying</a:t>
                </a:r>
              </a:p>
            </c:rich>
          </c:tx>
          <c:layout/>
          <c:overlay val="0"/>
        </c:title>
        <c:numFmt formatCode="General" sourceLinked="1"/>
        <c:majorTickMark val="none"/>
        <c:minorTickMark val="none"/>
        <c:tickLblPos val="nextTo"/>
        <c:crossAx val="29686016"/>
        <c:crosses val="autoZero"/>
        <c:crossBetween val="midCat"/>
      </c:valAx>
      <c:valAx>
        <c:axId val="29686016"/>
        <c:scaling>
          <c:orientation val="minMax"/>
        </c:scaling>
        <c:delete val="0"/>
        <c:axPos val="l"/>
        <c:majorGridlines/>
        <c:title>
          <c:tx>
            <c:rich>
              <a:bodyPr/>
              <a:lstStyle/>
              <a:p>
                <a:pPr>
                  <a:defRPr/>
                </a:pPr>
                <a:r>
                  <a:rPr lang="en-AU"/>
                  <a:t>Test Score</a:t>
                </a:r>
              </a:p>
            </c:rich>
          </c:tx>
          <c:layout/>
          <c:overlay val="0"/>
        </c:title>
        <c:numFmt formatCode="General" sourceLinked="1"/>
        <c:majorTickMark val="none"/>
        <c:minorTickMark val="none"/>
        <c:tickLblPos val="nextTo"/>
        <c:crossAx val="4612582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2013-05-16T07:18:00Z</dcterms:created>
  <dcterms:modified xsi:type="dcterms:W3CDTF">2013-05-16T09:15:00Z</dcterms:modified>
</cp:coreProperties>
</file>