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5" w:rsidRPr="00863BDC" w:rsidRDefault="000233B5" w:rsidP="00CB008B">
      <w:pPr>
        <w:rPr>
          <w:rFonts w:ascii="Arial" w:hAnsi="Arial"/>
          <w:b/>
          <w:color w:val="000000"/>
          <w:sz w:val="28"/>
          <w:szCs w:val="28"/>
        </w:rPr>
      </w:pPr>
      <w:r w:rsidRPr="00863BDC">
        <w:rPr>
          <w:rFonts w:ascii="Arial" w:hAnsi="Arial"/>
          <w:b/>
          <w:color w:val="000000"/>
          <w:sz w:val="28"/>
          <w:szCs w:val="28"/>
        </w:rPr>
        <w:t xml:space="preserve">9 AIL Targeted </w:t>
      </w:r>
      <w:r>
        <w:rPr>
          <w:rFonts w:ascii="Arial" w:hAnsi="Arial"/>
          <w:b/>
          <w:color w:val="000000"/>
          <w:sz w:val="28"/>
          <w:szCs w:val="28"/>
        </w:rPr>
        <w:t>Teaching Mathematics</w:t>
      </w:r>
      <w:r w:rsidRPr="00863BDC">
        <w:rPr>
          <w:rFonts w:ascii="Arial" w:hAnsi="Arial"/>
          <w:b/>
          <w:color w:val="000000"/>
          <w:sz w:val="28"/>
          <w:szCs w:val="28"/>
        </w:rPr>
        <w:t xml:space="preserve"> - </w:t>
      </w:r>
      <w:r>
        <w:rPr>
          <w:rFonts w:ascii="Arial" w:hAnsi="Arial"/>
          <w:b/>
          <w:color w:val="000000"/>
          <w:sz w:val="28"/>
          <w:szCs w:val="28"/>
        </w:rPr>
        <w:t>Takeaway</w:t>
      </w:r>
    </w:p>
    <w:p w:rsidR="000233B5" w:rsidRPr="00F93DCF" w:rsidRDefault="000233B5" w:rsidP="00CB008B">
      <w:pPr>
        <w:rPr>
          <w:rFonts w:ascii="Arial" w:hAnsi="Arial"/>
        </w:rPr>
      </w:pPr>
    </w:p>
    <w:p w:rsidR="000233B5" w:rsidRPr="00E64DC2" w:rsidRDefault="00757EE5" w:rsidP="00CB008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Box and Whisker Plots</w:t>
      </w:r>
    </w:p>
    <w:p w:rsidR="000233B5" w:rsidRPr="00F93DCF" w:rsidRDefault="000233B5" w:rsidP="00CB008B">
      <w:pPr>
        <w:rPr>
          <w:rFonts w:ascii="Arial" w:hAnsi="Arial"/>
        </w:rPr>
      </w:pPr>
    </w:p>
    <w:p w:rsidR="000233B5" w:rsidRPr="00F93DCF" w:rsidRDefault="000233B5" w:rsidP="00CB008B">
      <w:pPr>
        <w:rPr>
          <w:rFonts w:ascii="Arial" w:hAnsi="Arial"/>
        </w:rPr>
      </w:pPr>
      <w:r>
        <w:rPr>
          <w:rFonts w:ascii="Arial" w:hAnsi="Arial"/>
        </w:rPr>
        <w:t>Name _________________</w:t>
      </w:r>
      <w:r w:rsidRPr="00F93DCF">
        <w:rPr>
          <w:rFonts w:ascii="Arial" w:hAnsi="Arial"/>
        </w:rPr>
        <w:t>____</w:t>
      </w:r>
      <w:r>
        <w:rPr>
          <w:rFonts w:ascii="Arial" w:hAnsi="Arial"/>
        </w:rPr>
        <w:t>_</w:t>
      </w:r>
      <w:r>
        <w:rPr>
          <w:rFonts w:ascii="Arial" w:hAnsi="Arial"/>
        </w:rPr>
        <w:tab/>
        <w:t>Advisory ______</w:t>
      </w:r>
      <w:r>
        <w:rPr>
          <w:rFonts w:ascii="Arial" w:hAnsi="Arial"/>
        </w:rPr>
        <w:tab/>
        <w:t>TT Teacher________</w:t>
      </w:r>
    </w:p>
    <w:p w:rsidR="000233B5" w:rsidRDefault="000233B5" w:rsidP="00CB008B">
      <w:pPr>
        <w:rPr>
          <w:rFonts w:ascii="Arial" w:hAnsi="Arial"/>
        </w:rPr>
      </w:pPr>
    </w:p>
    <w:p w:rsidR="000233B5" w:rsidRDefault="000233B5" w:rsidP="00CB008B">
      <w:pPr>
        <w:rPr>
          <w:rFonts w:ascii="Arial" w:hAnsi="Arial"/>
          <w:b/>
          <w:sz w:val="28"/>
          <w:szCs w:val="28"/>
        </w:rPr>
      </w:pPr>
      <w:r w:rsidRPr="00E64DC2">
        <w:rPr>
          <w:rFonts w:ascii="Arial" w:hAnsi="Arial"/>
          <w:b/>
          <w:sz w:val="28"/>
          <w:szCs w:val="28"/>
        </w:rPr>
        <w:t>T</w:t>
      </w:r>
      <w:r w:rsidRPr="00E64DC2">
        <w:rPr>
          <w:rFonts w:ascii="Arial" w:hAnsi="Arial"/>
          <w:b/>
          <w:sz w:val="28"/>
          <w:szCs w:val="28"/>
          <w:vertAlign w:val="superscript"/>
        </w:rPr>
        <w:t>2</w:t>
      </w:r>
      <w:r w:rsidRPr="00E64DC2">
        <w:rPr>
          <w:rFonts w:ascii="Arial" w:hAnsi="Arial"/>
          <w:b/>
          <w:sz w:val="28"/>
          <w:szCs w:val="28"/>
        </w:rPr>
        <w:t xml:space="preserve"> Teaching Focus</w:t>
      </w:r>
    </w:p>
    <w:p w:rsidR="0068286F" w:rsidRPr="00E64DC2" w:rsidRDefault="0068286F" w:rsidP="00CB008B">
      <w:pPr>
        <w:rPr>
          <w:rFonts w:ascii="Arial" w:hAnsi="Arial"/>
          <w:b/>
          <w:sz w:val="28"/>
          <w:szCs w:val="28"/>
        </w:rPr>
      </w:pPr>
    </w:p>
    <w:p w:rsidR="000233B5" w:rsidRDefault="0068286F" w:rsidP="00CB008B">
      <w:pPr>
        <w:rPr>
          <w:rFonts w:ascii="Arial" w:hAnsi="Arial"/>
        </w:rPr>
      </w:pPr>
      <w:r>
        <w:rPr>
          <w:rFonts w:ascii="Arial" w:hAnsi="Arial"/>
          <w:b/>
          <w:i/>
        </w:rPr>
        <w:t xml:space="preserve">Box and Whisker plots </w:t>
      </w:r>
      <w:r>
        <w:rPr>
          <w:rFonts w:ascii="Arial" w:hAnsi="Arial"/>
        </w:rPr>
        <w:t xml:space="preserve">are a visual representation of the </w:t>
      </w:r>
      <w:r w:rsidRPr="0068286F">
        <w:rPr>
          <w:rFonts w:ascii="Arial" w:hAnsi="Arial"/>
          <w:b/>
          <w:i/>
        </w:rPr>
        <w:t>descriptive statistics</w:t>
      </w:r>
      <w:r>
        <w:rPr>
          <w:rFonts w:ascii="Arial" w:hAnsi="Arial"/>
        </w:rPr>
        <w:t xml:space="preserve"> of a data set.</w:t>
      </w:r>
    </w:p>
    <w:p w:rsidR="004D6E6D" w:rsidRDefault="004D6E6D" w:rsidP="00CB008B">
      <w:pPr>
        <w:rPr>
          <w:rFonts w:ascii="Arial" w:hAnsi="Arial"/>
        </w:rPr>
      </w:pPr>
    </w:p>
    <w:p w:rsidR="0068286F" w:rsidRDefault="0068286F" w:rsidP="00CB008B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4D6E6D">
        <w:rPr>
          <w:rFonts w:ascii="Arial" w:hAnsi="Arial"/>
          <w:b/>
          <w:i/>
        </w:rPr>
        <w:t>descriptive statistics</w:t>
      </w:r>
      <w:r>
        <w:rPr>
          <w:rFonts w:ascii="Arial" w:hAnsi="Arial"/>
        </w:rPr>
        <w:t xml:space="preserve"> include:</w:t>
      </w:r>
    </w:p>
    <w:p w:rsidR="0068286F" w:rsidRPr="0068286F" w:rsidRDefault="0068286F" w:rsidP="00CB008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</w:t>
      </w:r>
      <w:r w:rsidRPr="0068286F">
        <w:rPr>
          <w:rFonts w:ascii="Arial" w:hAnsi="Arial"/>
          <w:b/>
          <w:i/>
        </w:rPr>
        <w:t>inimum value</w:t>
      </w:r>
    </w:p>
    <w:p w:rsidR="0068286F" w:rsidRPr="0068286F" w:rsidRDefault="0068286F" w:rsidP="00CB008B">
      <w:pPr>
        <w:rPr>
          <w:rFonts w:ascii="Arial" w:hAnsi="Arial"/>
          <w:b/>
          <w:i/>
        </w:rPr>
      </w:pPr>
      <w:r w:rsidRPr="0068286F">
        <w:rPr>
          <w:rFonts w:ascii="Arial" w:hAnsi="Arial"/>
          <w:b/>
          <w:i/>
        </w:rPr>
        <w:t>Lower quartile (Q</w:t>
      </w:r>
      <w:r w:rsidRPr="0045260C">
        <w:rPr>
          <w:rFonts w:ascii="Arial" w:hAnsi="Arial"/>
          <w:b/>
          <w:i/>
          <w:vertAlign w:val="subscript"/>
        </w:rPr>
        <w:t>1</w:t>
      </w:r>
      <w:r w:rsidRPr="0068286F">
        <w:rPr>
          <w:rFonts w:ascii="Arial" w:hAnsi="Arial"/>
          <w:b/>
          <w:i/>
        </w:rPr>
        <w:t>)</w:t>
      </w:r>
    </w:p>
    <w:p w:rsidR="0068286F" w:rsidRPr="0068286F" w:rsidRDefault="0068286F" w:rsidP="00CB008B">
      <w:pPr>
        <w:rPr>
          <w:rFonts w:ascii="Arial" w:hAnsi="Arial"/>
          <w:b/>
          <w:i/>
        </w:rPr>
      </w:pPr>
      <w:proofErr w:type="gramStart"/>
      <w:r w:rsidRPr="0068286F">
        <w:rPr>
          <w:rFonts w:ascii="Arial" w:hAnsi="Arial"/>
          <w:b/>
          <w:i/>
        </w:rPr>
        <w:t>Median</w:t>
      </w:r>
      <w:r w:rsidR="0045260C">
        <w:rPr>
          <w:rFonts w:ascii="Arial" w:hAnsi="Arial"/>
          <w:b/>
          <w:i/>
        </w:rPr>
        <w:t>(</w:t>
      </w:r>
      <w:proofErr w:type="gramEnd"/>
      <w:r w:rsidR="0045260C">
        <w:rPr>
          <w:rFonts w:ascii="Arial" w:hAnsi="Arial"/>
          <w:b/>
          <w:i/>
        </w:rPr>
        <w:t>Q</w:t>
      </w:r>
      <w:r w:rsidR="0045260C" w:rsidRPr="0045260C">
        <w:rPr>
          <w:rFonts w:ascii="Arial" w:hAnsi="Arial"/>
          <w:b/>
          <w:i/>
          <w:vertAlign w:val="subscript"/>
        </w:rPr>
        <w:t>2</w:t>
      </w:r>
      <w:r w:rsidR="0045260C">
        <w:rPr>
          <w:rFonts w:ascii="Arial" w:hAnsi="Arial"/>
          <w:b/>
          <w:i/>
        </w:rPr>
        <w:t>)</w:t>
      </w:r>
    </w:p>
    <w:p w:rsidR="0068286F" w:rsidRPr="0068286F" w:rsidRDefault="0068286F" w:rsidP="00CB008B">
      <w:pPr>
        <w:rPr>
          <w:rFonts w:ascii="Arial" w:hAnsi="Arial"/>
          <w:b/>
          <w:i/>
        </w:rPr>
      </w:pPr>
      <w:r w:rsidRPr="0068286F">
        <w:rPr>
          <w:rFonts w:ascii="Arial" w:hAnsi="Arial"/>
          <w:b/>
          <w:i/>
        </w:rPr>
        <w:t>Upper quartile (Q</w:t>
      </w:r>
      <w:r w:rsidRPr="0045260C">
        <w:rPr>
          <w:rFonts w:ascii="Arial" w:hAnsi="Arial"/>
          <w:b/>
          <w:i/>
          <w:vertAlign w:val="subscript"/>
        </w:rPr>
        <w:t>2</w:t>
      </w:r>
      <w:r w:rsidRPr="0068286F">
        <w:rPr>
          <w:rFonts w:ascii="Arial" w:hAnsi="Arial"/>
          <w:b/>
          <w:i/>
        </w:rPr>
        <w:t>)</w:t>
      </w:r>
    </w:p>
    <w:p w:rsidR="0068286F" w:rsidRDefault="0068286F" w:rsidP="00CB008B">
      <w:pPr>
        <w:rPr>
          <w:rFonts w:ascii="Arial" w:hAnsi="Arial"/>
          <w:b/>
          <w:i/>
        </w:rPr>
      </w:pPr>
      <w:r w:rsidRPr="0068286F">
        <w:rPr>
          <w:rFonts w:ascii="Arial" w:hAnsi="Arial"/>
          <w:b/>
          <w:i/>
        </w:rPr>
        <w:t>Maximum value</w:t>
      </w:r>
    </w:p>
    <w:p w:rsidR="0068286F" w:rsidRPr="0068286F" w:rsidRDefault="0068286F" w:rsidP="00CB008B">
      <w:pPr>
        <w:rPr>
          <w:rFonts w:ascii="Arial" w:hAnsi="Arial"/>
        </w:rPr>
      </w:pPr>
    </w:p>
    <w:p w:rsidR="00757EE5" w:rsidRPr="000A3DB9" w:rsidRDefault="00757EE5" w:rsidP="00CB008B">
      <w:pPr>
        <w:rPr>
          <w:rFonts w:ascii="Arial" w:hAnsi="Arial"/>
        </w:rPr>
      </w:pPr>
    </w:p>
    <w:p w:rsidR="000233B5" w:rsidRDefault="000233B5" w:rsidP="00CB008B">
      <w:pPr>
        <w:rPr>
          <w:rFonts w:ascii="Arial" w:hAnsi="Arial"/>
          <w:b/>
          <w:sz w:val="28"/>
          <w:szCs w:val="28"/>
        </w:rPr>
      </w:pPr>
      <w:r w:rsidRPr="00E64DC2">
        <w:rPr>
          <w:rFonts w:ascii="Arial" w:hAnsi="Arial"/>
          <w:b/>
          <w:sz w:val="28"/>
          <w:szCs w:val="28"/>
        </w:rPr>
        <w:t>T</w:t>
      </w:r>
      <w:r w:rsidRPr="00E64DC2">
        <w:rPr>
          <w:rFonts w:ascii="Arial" w:hAnsi="Arial"/>
          <w:b/>
          <w:sz w:val="28"/>
          <w:szCs w:val="28"/>
          <w:vertAlign w:val="superscript"/>
        </w:rPr>
        <w:t>2</w:t>
      </w:r>
      <w:r w:rsidRPr="00E64DC2">
        <w:rPr>
          <w:rFonts w:ascii="Arial" w:hAnsi="Arial"/>
          <w:b/>
          <w:sz w:val="28"/>
          <w:szCs w:val="28"/>
        </w:rPr>
        <w:t xml:space="preserve"> Teaching Example</w:t>
      </w:r>
      <w:r w:rsidR="004653A1">
        <w:rPr>
          <w:rFonts w:ascii="Arial" w:hAnsi="Arial"/>
          <w:b/>
          <w:sz w:val="28"/>
          <w:szCs w:val="28"/>
        </w:rPr>
        <w:t xml:space="preserve"> 1</w:t>
      </w:r>
    </w:p>
    <w:p w:rsidR="000233B5" w:rsidRDefault="000233B5" w:rsidP="00CB008B">
      <w:pPr>
        <w:rPr>
          <w:rFonts w:ascii="Arial" w:hAnsi="Arial"/>
          <w:szCs w:val="28"/>
        </w:rPr>
      </w:pPr>
    </w:p>
    <w:p w:rsidR="008F125E" w:rsidRPr="008F125E" w:rsidRDefault="008F125E" w:rsidP="008F125E">
      <w:pPr>
        <w:spacing w:before="100" w:beforeAutospacing="1" w:after="100" w:afterAutospacing="1"/>
        <w:rPr>
          <w:rStyle w:val="Emphasis"/>
          <w:rFonts w:ascii="Arial" w:hAnsi="Arial" w:cs="Arial"/>
          <w:i w:val="0"/>
          <w:lang w:eastAsia="en-AU"/>
        </w:rPr>
      </w:pPr>
      <w:r w:rsidRPr="008F125E">
        <w:rPr>
          <w:rStyle w:val="Emphasis"/>
          <w:rFonts w:ascii="Arial" w:hAnsi="Arial" w:cs="Arial"/>
          <w:i w:val="0"/>
          <w:lang w:eastAsia="en-AU"/>
        </w:rPr>
        <w:t xml:space="preserve">Draw a </w:t>
      </w:r>
      <w:r w:rsidRPr="004760C8">
        <w:rPr>
          <w:rStyle w:val="Emphasis"/>
          <w:rFonts w:ascii="Arial" w:hAnsi="Arial" w:cs="Arial"/>
          <w:b/>
          <w:lang w:eastAsia="en-AU"/>
        </w:rPr>
        <w:t>box-and-whisker plot</w:t>
      </w:r>
      <w:r w:rsidRPr="008F125E">
        <w:rPr>
          <w:rStyle w:val="Emphasis"/>
          <w:rFonts w:ascii="Arial" w:hAnsi="Arial" w:cs="Arial"/>
          <w:i w:val="0"/>
          <w:lang w:eastAsia="en-AU"/>
        </w:rPr>
        <w:t xml:space="preserve"> for the following data set: </w:t>
      </w:r>
    </w:p>
    <w:p w:rsidR="008F125E" w:rsidRPr="008F125E" w:rsidRDefault="008F125E" w:rsidP="008F125E">
      <w:pPr>
        <w:spacing w:before="100" w:beforeAutospacing="1" w:after="100" w:afterAutospacing="1"/>
        <w:ind w:left="720"/>
        <w:rPr>
          <w:rStyle w:val="Emphasis"/>
          <w:rFonts w:ascii="Arial" w:hAnsi="Arial" w:cs="Arial"/>
          <w:i w:val="0"/>
          <w:lang w:eastAsia="en-AU"/>
        </w:rPr>
      </w:pPr>
      <w:r w:rsidRPr="008F125E">
        <w:rPr>
          <w:rStyle w:val="Emphasis"/>
          <w:rFonts w:ascii="Arial" w:hAnsi="Arial" w:cs="Arial"/>
          <w:i w:val="0"/>
          <w:lang w:eastAsia="en-AU"/>
        </w:rPr>
        <w:t>4.3,  5.1,  3.9,  4.5,  4.4,  4.9,  5.0,  4.7,  4.1,  4.6,  4.4,  4.3,  4.8,  4.4,  4.2,  4.5,  4.4</w:t>
      </w:r>
    </w:p>
    <w:p w:rsidR="008F125E" w:rsidRPr="008F125E" w:rsidRDefault="008F125E" w:rsidP="0045260C">
      <w:pPr>
        <w:spacing w:before="100" w:beforeAutospacing="1" w:after="100" w:afterAutospacing="1"/>
        <w:rPr>
          <w:rStyle w:val="Emphasis"/>
          <w:rFonts w:ascii="Arial" w:hAnsi="Arial" w:cs="Arial"/>
          <w:i w:val="0"/>
          <w:lang w:eastAsia="en-AU"/>
        </w:rPr>
      </w:pPr>
      <w:r>
        <w:rPr>
          <w:rStyle w:val="Emphasis"/>
          <w:rFonts w:ascii="Arial" w:hAnsi="Arial" w:cs="Arial"/>
          <w:i w:val="0"/>
          <w:lang w:eastAsia="en-AU"/>
        </w:rPr>
        <w:t>1) Order the set</w:t>
      </w:r>
      <w:r w:rsidRPr="008F125E">
        <w:rPr>
          <w:rStyle w:val="Emphasis"/>
          <w:rFonts w:ascii="Arial" w:hAnsi="Arial" w:cs="Arial"/>
          <w:i w:val="0"/>
          <w:lang w:eastAsia="en-AU"/>
        </w:rPr>
        <w:t>:</w:t>
      </w:r>
    </w:p>
    <w:p w:rsidR="008F125E" w:rsidRPr="008F125E" w:rsidRDefault="008F125E" w:rsidP="008F125E">
      <w:pPr>
        <w:spacing w:before="100" w:beforeAutospacing="1" w:after="100" w:afterAutospacing="1"/>
        <w:ind w:left="720"/>
        <w:rPr>
          <w:rStyle w:val="Emphasis"/>
          <w:rFonts w:ascii="Arial" w:hAnsi="Arial" w:cs="Arial"/>
          <w:i w:val="0"/>
          <w:lang w:eastAsia="en-AU"/>
        </w:rPr>
      </w:pPr>
      <w:r w:rsidRPr="008F125E">
        <w:rPr>
          <w:rStyle w:val="Emphasis"/>
          <w:rFonts w:ascii="Arial" w:hAnsi="Arial" w:cs="Arial"/>
          <w:i w:val="0"/>
          <w:lang w:eastAsia="en-AU"/>
        </w:rPr>
        <w:t>3.9,  4.1,  4.2,  4.3,  4.3,  4.4,  4.4,  4.4,  4.4,  4.5,  4.5,  4.6,  4.7,  4.8,  4.9,  5.0,  5.1</w:t>
      </w:r>
    </w:p>
    <w:p w:rsidR="008F125E" w:rsidRPr="008F125E" w:rsidRDefault="008F125E" w:rsidP="008F125E">
      <w:pPr>
        <w:spacing w:before="100" w:beforeAutospacing="1" w:after="100" w:afterAutospacing="1"/>
        <w:ind w:left="720"/>
        <w:rPr>
          <w:rStyle w:val="Emphasis"/>
          <w:rFonts w:ascii="Arial" w:hAnsi="Arial" w:cs="Arial"/>
          <w:i w:val="0"/>
          <w:lang w:eastAsia="en-AU"/>
        </w:rPr>
      </w:pPr>
      <w:r w:rsidRPr="008F125E">
        <w:rPr>
          <w:rStyle w:val="Emphasis"/>
          <w:rFonts w:ascii="Arial" w:hAnsi="Arial" w:cs="Arial"/>
          <w:i w:val="0"/>
          <w:lang w:eastAsia="en-AU"/>
        </w:rPr>
        <w:t xml:space="preserve">The </w:t>
      </w:r>
      <w:r w:rsidRPr="00A01911">
        <w:rPr>
          <w:rStyle w:val="Emphasis"/>
          <w:rFonts w:ascii="Arial" w:hAnsi="Arial" w:cs="Arial"/>
          <w:b/>
          <w:lang w:eastAsia="en-AU"/>
        </w:rPr>
        <w:t>median</w:t>
      </w:r>
      <w:r w:rsidRPr="008F125E">
        <w:rPr>
          <w:rStyle w:val="Emphasis"/>
          <w:rFonts w:ascii="Arial" w:hAnsi="Arial" w:cs="Arial"/>
          <w:i w:val="0"/>
          <w:lang w:eastAsia="en-AU"/>
        </w:rPr>
        <w:t xml:space="preserve"> is = 4.4.</w:t>
      </w:r>
    </w:p>
    <w:p w:rsidR="008F125E" w:rsidRPr="008F125E" w:rsidRDefault="008F125E" w:rsidP="008F125E">
      <w:pPr>
        <w:spacing w:before="100" w:beforeAutospacing="1" w:after="100" w:afterAutospacing="1"/>
        <w:ind w:left="1440"/>
        <w:rPr>
          <w:rStyle w:val="Emphasis"/>
          <w:rFonts w:ascii="Arial" w:hAnsi="Arial" w:cs="Arial"/>
          <w:i w:val="0"/>
          <w:lang w:eastAsia="en-AU"/>
        </w:rPr>
      </w:pPr>
      <w:r w:rsidRPr="008F125E">
        <w:rPr>
          <w:rStyle w:val="Emphasis"/>
          <w:rFonts w:ascii="Arial" w:hAnsi="Arial" w:cs="Arial"/>
          <w:i w:val="0"/>
          <w:lang w:eastAsia="en-AU"/>
        </w:rPr>
        <w:t>Q1 = (4.3 + 4.3)/2 = 4.3</w:t>
      </w:r>
    </w:p>
    <w:p w:rsidR="008F125E" w:rsidRPr="008F125E" w:rsidRDefault="008F125E" w:rsidP="008F125E">
      <w:pPr>
        <w:spacing w:before="100" w:beforeAutospacing="1" w:after="100" w:afterAutospacing="1"/>
        <w:ind w:left="720"/>
        <w:rPr>
          <w:rStyle w:val="Emphasis"/>
          <w:rFonts w:ascii="Arial" w:hAnsi="Arial" w:cs="Arial"/>
          <w:i w:val="0"/>
          <w:lang w:eastAsia="en-AU"/>
        </w:rPr>
      </w:pPr>
      <w:r w:rsidRPr="008F125E">
        <w:rPr>
          <w:rStyle w:val="Emphasis"/>
          <w:rFonts w:ascii="Arial" w:hAnsi="Arial" w:cs="Arial"/>
          <w:i w:val="0"/>
          <w:lang w:eastAsia="en-AU"/>
        </w:rPr>
        <w:t xml:space="preserve">The </w:t>
      </w:r>
      <w:r w:rsidRPr="00461EA8">
        <w:rPr>
          <w:rStyle w:val="Emphasis"/>
          <w:rFonts w:ascii="Arial" w:hAnsi="Arial" w:cs="Arial"/>
          <w:b/>
          <w:lang w:eastAsia="en-AU"/>
        </w:rPr>
        <w:t>median</w:t>
      </w:r>
      <w:r w:rsidRPr="008F125E">
        <w:rPr>
          <w:rStyle w:val="Emphasis"/>
          <w:rFonts w:ascii="Arial" w:hAnsi="Arial" w:cs="Arial"/>
          <w:i w:val="0"/>
          <w:lang w:eastAsia="en-AU"/>
        </w:rPr>
        <w:t xml:space="preserve"> of the second half is:    </w:t>
      </w:r>
    </w:p>
    <w:p w:rsidR="008F125E" w:rsidRPr="008F125E" w:rsidRDefault="008F125E" w:rsidP="008F125E">
      <w:pPr>
        <w:spacing w:before="100" w:beforeAutospacing="1" w:after="100" w:afterAutospacing="1"/>
        <w:ind w:left="1440"/>
        <w:rPr>
          <w:rStyle w:val="Emphasis"/>
          <w:rFonts w:ascii="Arial" w:hAnsi="Arial" w:cs="Arial"/>
          <w:i w:val="0"/>
          <w:lang w:eastAsia="en-AU"/>
        </w:rPr>
      </w:pPr>
      <w:r w:rsidRPr="008F125E">
        <w:rPr>
          <w:rStyle w:val="Emphasis"/>
          <w:rFonts w:ascii="Arial" w:hAnsi="Arial" w:cs="Arial"/>
          <w:i w:val="0"/>
          <w:lang w:eastAsia="en-AU"/>
        </w:rPr>
        <w:t>Q3 = (4.7 + 4.8)/2 = 4.75</w:t>
      </w:r>
    </w:p>
    <w:tbl>
      <w:tblPr>
        <w:tblW w:w="890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300"/>
        <w:gridCol w:w="3375"/>
      </w:tblGrid>
      <w:tr w:rsidR="008F125E" w:rsidRPr="008F125E" w:rsidTr="0056594F">
        <w:trPr>
          <w:tblCellSpacing w:w="0" w:type="dxa"/>
        </w:trPr>
        <w:tc>
          <w:tcPr>
            <w:tcW w:w="5228" w:type="dxa"/>
            <w:hideMark/>
          </w:tcPr>
          <w:p w:rsidR="00353FBC" w:rsidRDefault="001F4206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>
              <w:rPr>
                <w:rStyle w:val="Emphasis"/>
                <w:rFonts w:ascii="Arial" w:hAnsi="Arial" w:cs="Arial"/>
                <w:i w:val="0"/>
                <w:lang w:eastAsia="en-AU"/>
              </w:rPr>
              <w:t>2</w:t>
            </w:r>
            <w:r w:rsidR="0056594F">
              <w:rPr>
                <w:rStyle w:val="Emphasis"/>
                <w:rFonts w:ascii="Arial" w:hAnsi="Arial" w:cs="Arial"/>
                <w:i w:val="0"/>
                <w:lang w:eastAsia="en-AU"/>
              </w:rPr>
              <w:t>) The</w:t>
            </w:r>
            <w:r w:rsidR="008F125E"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 xml:space="preserve"> values have one decimal place and range from 3.9 to 5.1</w:t>
            </w:r>
            <w:r w:rsidR="0056594F">
              <w:rPr>
                <w:rStyle w:val="Emphasis"/>
                <w:rFonts w:ascii="Arial" w:hAnsi="Arial" w:cs="Arial"/>
                <w:i w:val="0"/>
                <w:lang w:eastAsia="en-AU"/>
              </w:rPr>
              <w:t>.</w:t>
            </w:r>
            <w:r w:rsidR="008F125E"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 xml:space="preserve"> </w:t>
            </w:r>
            <w:r w:rsidR="0056594F">
              <w:rPr>
                <w:rStyle w:val="Emphasis"/>
                <w:rFonts w:ascii="Arial" w:hAnsi="Arial" w:cs="Arial"/>
                <w:i w:val="0"/>
                <w:lang w:eastAsia="en-AU"/>
              </w:rPr>
              <w:t>D</w:t>
            </w:r>
            <w:r w:rsidR="008F125E"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raw a number line from 3.5 to 5.5, and mark off by tenths.</w:t>
            </w:r>
          </w:p>
          <w:p w:rsidR="001F4206" w:rsidRPr="008F125E" w:rsidRDefault="001F4206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</w:p>
        </w:tc>
        <w:tc>
          <w:tcPr>
            <w:tcW w:w="300" w:type="dxa"/>
            <w:hideMark/>
          </w:tcPr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</w:t>
            </w:r>
          </w:p>
        </w:tc>
        <w:tc>
          <w:tcPr>
            <w:tcW w:w="3375" w:type="dxa"/>
            <w:hideMark/>
          </w:tcPr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</w:t>
            </w: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br/>
            </w:r>
            <w:r w:rsidRPr="008F125E">
              <w:rPr>
                <w:rStyle w:val="Emphasis"/>
                <w:rFonts w:ascii="Arial" w:hAnsi="Arial" w:cs="Arial"/>
                <w:i w:val="0"/>
                <w:noProof/>
                <w:lang w:val="en-US"/>
              </w:rPr>
              <w:drawing>
                <wp:inline distT="0" distB="0" distL="0" distR="0" wp14:anchorId="6B9E85FB" wp14:editId="3B86CD6B">
                  <wp:extent cx="2105025" cy="323850"/>
                  <wp:effectExtent l="0" t="0" r="9525" b="0"/>
                  <wp:docPr id="7" name="Picture 7" descr="my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5E" w:rsidRPr="008F125E" w:rsidTr="0056594F">
        <w:trPr>
          <w:tblCellSpacing w:w="0" w:type="dxa"/>
        </w:trPr>
        <w:tc>
          <w:tcPr>
            <w:tcW w:w="5228" w:type="dxa"/>
            <w:hideMark/>
          </w:tcPr>
          <w:p w:rsidR="00353FBC" w:rsidRPr="008F125E" w:rsidRDefault="001F4206" w:rsidP="0056594F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>
              <w:rPr>
                <w:rStyle w:val="Emphasis"/>
                <w:rFonts w:ascii="Arial" w:hAnsi="Arial" w:cs="Arial"/>
                <w:i w:val="0"/>
                <w:lang w:eastAsia="en-AU"/>
              </w:rPr>
              <w:lastRenderedPageBreak/>
              <w:t>3</w:t>
            </w:r>
            <w:r w:rsidR="0056594F">
              <w:rPr>
                <w:rStyle w:val="Emphasis"/>
                <w:rFonts w:ascii="Arial" w:hAnsi="Arial" w:cs="Arial"/>
                <w:i w:val="0"/>
                <w:lang w:eastAsia="en-AU"/>
              </w:rPr>
              <w:t>) M</w:t>
            </w:r>
            <w:r w:rsidR="008F125E"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 xml:space="preserve">ark off the </w:t>
            </w:r>
            <w:r w:rsidR="008F125E" w:rsidRPr="00461EA8">
              <w:rPr>
                <w:rStyle w:val="Emphasis"/>
                <w:rFonts w:ascii="Arial" w:hAnsi="Arial" w:cs="Arial"/>
                <w:b/>
                <w:lang w:eastAsia="en-AU"/>
              </w:rPr>
              <w:t>minimum and maximum values</w:t>
            </w:r>
            <w:r w:rsidR="008F125E"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, and Q1, Q2, and Q3:</w:t>
            </w:r>
          </w:p>
        </w:tc>
        <w:tc>
          <w:tcPr>
            <w:tcW w:w="300" w:type="dxa"/>
            <w:hideMark/>
          </w:tcPr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</w:t>
            </w:r>
          </w:p>
        </w:tc>
        <w:tc>
          <w:tcPr>
            <w:tcW w:w="3375" w:type="dxa"/>
            <w:hideMark/>
          </w:tcPr>
          <w:p w:rsidR="008F125E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noProof/>
                <w:lang w:val="en-US"/>
              </w:rPr>
              <w:drawing>
                <wp:inline distT="0" distB="0" distL="0" distR="0" wp14:anchorId="062228C1" wp14:editId="678222B7">
                  <wp:extent cx="2105025" cy="600075"/>
                  <wp:effectExtent l="0" t="0" r="9525" b="9525"/>
                  <wp:docPr id="6" name="Picture 6" descr="min, Q1, median, Q3, and max points marked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, Q1, median, Q3, and max points marked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 </w:t>
            </w: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br/>
              <w:t> </w:t>
            </w:r>
          </w:p>
        </w:tc>
      </w:tr>
      <w:tr w:rsidR="008F125E" w:rsidRPr="008F125E" w:rsidTr="0056594F">
        <w:trPr>
          <w:tblCellSpacing w:w="0" w:type="dxa"/>
        </w:trPr>
        <w:tc>
          <w:tcPr>
            <w:tcW w:w="5228" w:type="dxa"/>
            <w:hideMark/>
          </w:tcPr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</w:t>
            </w: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br/>
            </w:r>
            <w:r w:rsidR="001F4206">
              <w:rPr>
                <w:rStyle w:val="Emphasis"/>
                <w:rFonts w:ascii="Arial" w:hAnsi="Arial" w:cs="Arial"/>
                <w:i w:val="0"/>
                <w:lang w:eastAsia="en-AU"/>
              </w:rPr>
              <w:t>4</w:t>
            </w:r>
            <w:r w:rsidR="0056594F">
              <w:rPr>
                <w:rStyle w:val="Emphasis"/>
                <w:rFonts w:ascii="Arial" w:hAnsi="Arial" w:cs="Arial"/>
                <w:i w:val="0"/>
                <w:lang w:eastAsia="en-AU"/>
              </w:rPr>
              <w:t xml:space="preserve">) </w:t>
            </w: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The "box" part of the plot goes from Q1 to Q3:</w:t>
            </w:r>
          </w:p>
        </w:tc>
        <w:tc>
          <w:tcPr>
            <w:tcW w:w="300" w:type="dxa"/>
            <w:hideMark/>
          </w:tcPr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</w:t>
            </w:r>
          </w:p>
        </w:tc>
        <w:tc>
          <w:tcPr>
            <w:tcW w:w="3375" w:type="dxa"/>
            <w:hideMark/>
          </w:tcPr>
          <w:p w:rsidR="008F125E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noProof/>
                <w:lang w:val="en-US"/>
              </w:rPr>
              <w:drawing>
                <wp:inline distT="0" distB="0" distL="0" distR="0" wp14:anchorId="2CE1CBF4" wp14:editId="6D5A1DCA">
                  <wp:extent cx="2105025" cy="600075"/>
                  <wp:effectExtent l="0" t="0" r="9525" b="9525"/>
                  <wp:docPr id="5" name="Picture 5" descr="drawing the 'box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wing the 'box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 </w:t>
            </w: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br/>
              <w:t> </w:t>
            </w:r>
          </w:p>
        </w:tc>
      </w:tr>
      <w:tr w:rsidR="008F125E" w:rsidRPr="008F125E" w:rsidTr="0056594F">
        <w:trPr>
          <w:tblCellSpacing w:w="0" w:type="dxa"/>
        </w:trPr>
        <w:tc>
          <w:tcPr>
            <w:tcW w:w="5228" w:type="dxa"/>
            <w:hideMark/>
          </w:tcPr>
          <w:p w:rsidR="00353FBC" w:rsidRPr="008F125E" w:rsidRDefault="001F4206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>
              <w:rPr>
                <w:rStyle w:val="Emphasis"/>
                <w:rFonts w:ascii="Arial" w:hAnsi="Arial" w:cs="Arial"/>
                <w:i w:val="0"/>
                <w:lang w:eastAsia="en-AU"/>
              </w:rPr>
              <w:t>5</w:t>
            </w:r>
            <w:r w:rsidR="0056594F">
              <w:rPr>
                <w:rStyle w:val="Emphasis"/>
                <w:rFonts w:ascii="Arial" w:hAnsi="Arial" w:cs="Arial"/>
                <w:i w:val="0"/>
                <w:lang w:eastAsia="en-AU"/>
              </w:rPr>
              <w:t>) T</w:t>
            </w:r>
            <w:r w:rsidR="008F125E"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he "whiskers" are drawn to the endpoints:</w:t>
            </w:r>
          </w:p>
        </w:tc>
        <w:tc>
          <w:tcPr>
            <w:tcW w:w="300" w:type="dxa"/>
            <w:hideMark/>
          </w:tcPr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lang w:eastAsia="en-AU"/>
              </w:rPr>
              <w:t>  </w:t>
            </w:r>
          </w:p>
        </w:tc>
        <w:tc>
          <w:tcPr>
            <w:tcW w:w="3375" w:type="dxa"/>
            <w:hideMark/>
          </w:tcPr>
          <w:p w:rsidR="00353FBC" w:rsidRPr="008F125E" w:rsidRDefault="008F125E" w:rsidP="008F125E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  <w:lang w:eastAsia="en-AU"/>
              </w:rPr>
            </w:pPr>
            <w:r w:rsidRPr="008F125E">
              <w:rPr>
                <w:rStyle w:val="Emphasis"/>
                <w:rFonts w:ascii="Arial" w:hAnsi="Arial" w:cs="Arial"/>
                <w:i w:val="0"/>
                <w:noProof/>
                <w:lang w:val="en-US"/>
              </w:rPr>
              <w:drawing>
                <wp:inline distT="0" distB="0" distL="0" distR="0" wp14:anchorId="1E93EA79" wp14:editId="2B96ED2A">
                  <wp:extent cx="2105025" cy="600075"/>
                  <wp:effectExtent l="0" t="0" r="9525" b="9525"/>
                  <wp:docPr id="4" name="Picture 4" descr="drawing the 'whisker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wing the 'whisker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2F7" w:rsidRDefault="006162F7" w:rsidP="0045260C">
      <w:pPr>
        <w:rPr>
          <w:rFonts w:ascii="Arial" w:hAnsi="Arial"/>
          <w:b/>
          <w:sz w:val="28"/>
          <w:szCs w:val="28"/>
        </w:rPr>
      </w:pPr>
    </w:p>
    <w:p w:rsidR="0045260C" w:rsidRDefault="0045260C" w:rsidP="0045260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Touch Base Task</w:t>
      </w:r>
    </w:p>
    <w:p w:rsidR="0045260C" w:rsidRDefault="0045260C" w:rsidP="0045260C">
      <w:pPr>
        <w:rPr>
          <w:rFonts w:ascii="Arial" w:hAnsi="Arial"/>
          <w:b/>
          <w:sz w:val="28"/>
          <w:szCs w:val="28"/>
        </w:rPr>
      </w:pPr>
    </w:p>
    <w:p w:rsidR="003259E6" w:rsidRDefault="0045260C" w:rsidP="0001061F">
      <w:pPr>
        <w:spacing w:before="100" w:beforeAutospacing="1" w:after="100" w:afterAutospacing="1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Draw a </w:t>
      </w:r>
      <w:r w:rsidRPr="0045260C">
        <w:rPr>
          <w:rFonts w:ascii="Arial" w:hAnsi="Arial" w:cs="Arial"/>
          <w:b/>
          <w:i/>
          <w:color w:val="000000"/>
          <w:lang w:eastAsia="en-AU"/>
        </w:rPr>
        <w:t>box and whisker plot</w:t>
      </w:r>
      <w:r>
        <w:rPr>
          <w:rFonts w:ascii="Arial" w:hAnsi="Arial" w:cs="Arial"/>
          <w:color w:val="000000"/>
          <w:lang w:eastAsia="en-AU"/>
        </w:rPr>
        <w:t xml:space="preserve"> for the following data:</w:t>
      </w:r>
    </w:p>
    <w:p w:rsidR="0045260C" w:rsidRDefault="006C0EA4" w:rsidP="0001061F">
      <w:pPr>
        <w:spacing w:before="100" w:beforeAutospacing="1" w:after="100" w:afterAutospacing="1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11, 6, 7, 8, 13, 10, 8, 7, 5, 2, 9, 4, 4, 5, 8, 2, 3, 6</w:t>
      </w:r>
    </w:p>
    <w:p w:rsidR="0045260C" w:rsidRPr="0001061F" w:rsidRDefault="0045260C" w:rsidP="0001061F">
      <w:pPr>
        <w:spacing w:before="100" w:beforeAutospacing="1" w:after="100" w:afterAutospacing="1"/>
        <w:rPr>
          <w:rFonts w:ascii="Arial" w:hAnsi="Arial" w:cs="Arial"/>
          <w:color w:val="000000"/>
          <w:lang w:eastAsia="en-AU"/>
        </w:rPr>
      </w:pPr>
    </w:p>
    <w:p w:rsidR="00B82BAC" w:rsidRDefault="00B82BAC" w:rsidP="0050445E">
      <w:pPr>
        <w:rPr>
          <w:rFonts w:ascii="Arial" w:hAnsi="Arial" w:cs="Arial"/>
        </w:rPr>
      </w:pPr>
    </w:p>
    <w:p w:rsidR="00801B83" w:rsidRDefault="00801B83" w:rsidP="0050445E">
      <w:pPr>
        <w:rPr>
          <w:rFonts w:ascii="Arial" w:hAnsi="Arial" w:cs="Arial"/>
        </w:rPr>
      </w:pPr>
    </w:p>
    <w:p w:rsidR="0045260C" w:rsidRDefault="0045260C" w:rsidP="0050445E">
      <w:pPr>
        <w:rPr>
          <w:rFonts w:ascii="Arial" w:hAnsi="Arial" w:cs="Arial"/>
        </w:rPr>
      </w:pPr>
    </w:p>
    <w:p w:rsidR="0045260C" w:rsidRDefault="0045260C" w:rsidP="0050445E">
      <w:pPr>
        <w:rPr>
          <w:rFonts w:ascii="Arial" w:hAnsi="Arial" w:cs="Arial"/>
        </w:rPr>
      </w:pPr>
    </w:p>
    <w:p w:rsidR="0045260C" w:rsidRDefault="0045260C" w:rsidP="0050445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858" w:tblpY="-61"/>
        <w:tblW w:w="0" w:type="auto"/>
        <w:tblLook w:val="04A0" w:firstRow="1" w:lastRow="0" w:firstColumn="1" w:lastColumn="0" w:noHBand="0" w:noVBand="1"/>
      </w:tblPr>
      <w:tblGrid>
        <w:gridCol w:w="2698"/>
        <w:gridCol w:w="2698"/>
      </w:tblGrid>
      <w:tr w:rsidR="006162F7" w:rsidTr="006162F7">
        <w:trPr>
          <w:trHeight w:val="277"/>
        </w:trPr>
        <w:tc>
          <w:tcPr>
            <w:tcW w:w="2698" w:type="dxa"/>
            <w:shd w:val="clear" w:color="auto" w:fill="BFBFBF" w:themeFill="background1" w:themeFillShade="BF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Descriptive statistic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Value</w:t>
            </w:r>
          </w:p>
        </w:tc>
      </w:tr>
      <w:tr w:rsidR="006162F7" w:rsidTr="006162F7">
        <w:trPr>
          <w:trHeight w:val="292"/>
        </w:trPr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Minimum</w:t>
            </w:r>
          </w:p>
        </w:tc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6162F7" w:rsidTr="006162F7">
        <w:trPr>
          <w:trHeight w:val="277"/>
        </w:trPr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Lower quartile (Q1)</w:t>
            </w:r>
          </w:p>
        </w:tc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6162F7" w:rsidTr="006162F7">
        <w:trPr>
          <w:trHeight w:val="277"/>
        </w:trPr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Median (Q2)</w:t>
            </w:r>
          </w:p>
        </w:tc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6162F7" w:rsidTr="006162F7">
        <w:trPr>
          <w:trHeight w:val="277"/>
        </w:trPr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Upper Quartile (Q2)</w:t>
            </w:r>
          </w:p>
        </w:tc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6162F7" w:rsidTr="006162F7">
        <w:trPr>
          <w:trHeight w:val="277"/>
        </w:trPr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Maximum</w:t>
            </w:r>
          </w:p>
        </w:tc>
        <w:tc>
          <w:tcPr>
            <w:tcW w:w="2698" w:type="dxa"/>
          </w:tcPr>
          <w:p w:rsidR="006162F7" w:rsidRDefault="006162F7" w:rsidP="006162F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:rsidR="0045260C" w:rsidRDefault="0045260C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6162F7" w:rsidP="0050445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49E2" wp14:editId="5710536B">
                <wp:simplePos x="0" y="0"/>
                <wp:positionH relativeFrom="column">
                  <wp:posOffset>989965</wp:posOffset>
                </wp:positionH>
                <wp:positionV relativeFrom="paragraph">
                  <wp:posOffset>28575</wp:posOffset>
                </wp:positionV>
                <wp:extent cx="36290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7.95pt;margin-top:2.25pt;width:28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0401B3" w:rsidRDefault="000401B3" w:rsidP="0050445E">
      <w:pPr>
        <w:rPr>
          <w:rFonts w:ascii="Arial" w:hAnsi="Arial" w:cs="Arial"/>
        </w:rPr>
      </w:pPr>
    </w:p>
    <w:p w:rsidR="00B82BAC" w:rsidRPr="0050445E" w:rsidRDefault="00B82BAC" w:rsidP="0050445E">
      <w:pPr>
        <w:rPr>
          <w:rFonts w:ascii="Arial" w:hAnsi="Arial" w:cs="Arial"/>
        </w:rPr>
      </w:pPr>
      <w:bookmarkStart w:id="0" w:name="_GoBack"/>
      <w:bookmarkEnd w:id="0"/>
    </w:p>
    <w:sectPr w:rsidR="00B82BAC" w:rsidRPr="0050445E" w:rsidSect="00581C1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B5" w:rsidRDefault="000233B5" w:rsidP="001D1CA8">
      <w:r>
        <w:separator/>
      </w:r>
    </w:p>
  </w:endnote>
  <w:endnote w:type="continuationSeparator" w:id="0">
    <w:p w:rsidR="000233B5" w:rsidRDefault="000233B5" w:rsidP="001D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Pr="002E499A" w:rsidRDefault="000233B5" w:rsidP="002E499A">
    <w:pPr>
      <w:pStyle w:val="Footer"/>
      <w:rPr>
        <w:rFonts w:ascii="Arial" w:hAnsi="Arial" w:cs="Arial"/>
      </w:rPr>
    </w:pPr>
  </w:p>
  <w:p w:rsidR="000233B5" w:rsidRPr="004653A1" w:rsidRDefault="000233B5" w:rsidP="002E499A">
    <w:pPr>
      <w:pStyle w:val="Footer"/>
      <w:rPr>
        <w:rFonts w:ascii="Arial" w:hAnsi="Arial" w:cs="Arial"/>
        <w:sz w:val="16"/>
      </w:rPr>
    </w:pPr>
    <w:r w:rsidRPr="004653A1">
      <w:rPr>
        <w:rFonts w:ascii="Arial" w:hAnsi="Arial" w:cs="Arial"/>
        <w:sz w:val="16"/>
      </w:rPr>
      <w:t xml:space="preserve">9 AIL Maths- </w:t>
    </w:r>
    <w:r w:rsidR="004F5F65">
      <w:rPr>
        <w:rFonts w:ascii="Arial" w:hAnsi="Arial" w:cs="Arial"/>
        <w:sz w:val="16"/>
      </w:rPr>
      <w:t>Box and Whisker plots</w:t>
    </w:r>
    <w:r w:rsidRPr="004653A1">
      <w:rPr>
        <w:rFonts w:ascii="Arial" w:hAnsi="Arial" w:cs="Arial"/>
        <w:sz w:val="16"/>
      </w:rPr>
      <w:tab/>
      <w:t xml:space="preserve">     </w:t>
    </w:r>
    <w:r w:rsidR="001F4206">
      <w:rPr>
        <w:rFonts w:ascii="Arial" w:hAnsi="Arial" w:cs="Arial"/>
        <w:sz w:val="16"/>
      </w:rPr>
      <w:t xml:space="preserve">Cameron 2015 </w:t>
    </w:r>
    <w:r w:rsidRPr="004653A1">
      <w:rPr>
        <w:rFonts w:ascii="Arial" w:hAnsi="Arial" w:cs="Arial"/>
        <w:sz w:val="16"/>
      </w:rPr>
      <w:tab/>
      <w:t xml:space="preserve">Page </w:t>
    </w:r>
    <w:r w:rsidRPr="004653A1">
      <w:rPr>
        <w:rFonts w:ascii="Arial" w:hAnsi="Arial" w:cs="Arial"/>
        <w:bCs/>
        <w:sz w:val="16"/>
      </w:rPr>
      <w:fldChar w:fldCharType="begin"/>
    </w:r>
    <w:r w:rsidRPr="004653A1">
      <w:rPr>
        <w:rFonts w:ascii="Arial" w:hAnsi="Arial" w:cs="Arial"/>
        <w:bCs/>
        <w:sz w:val="16"/>
      </w:rPr>
      <w:instrText xml:space="preserve"> PAGE </w:instrText>
    </w:r>
    <w:r w:rsidRPr="004653A1">
      <w:rPr>
        <w:rFonts w:ascii="Arial" w:hAnsi="Arial" w:cs="Arial"/>
        <w:bCs/>
        <w:sz w:val="16"/>
      </w:rPr>
      <w:fldChar w:fldCharType="separate"/>
    </w:r>
    <w:r w:rsidR="001F4206">
      <w:rPr>
        <w:rFonts w:ascii="Arial" w:hAnsi="Arial" w:cs="Arial"/>
        <w:bCs/>
        <w:noProof/>
        <w:sz w:val="16"/>
      </w:rPr>
      <w:t>1</w:t>
    </w:r>
    <w:r w:rsidRPr="004653A1">
      <w:rPr>
        <w:rFonts w:ascii="Arial" w:hAnsi="Arial" w:cs="Arial"/>
        <w:bCs/>
        <w:sz w:val="16"/>
      </w:rPr>
      <w:fldChar w:fldCharType="end"/>
    </w:r>
    <w:r w:rsidRPr="004653A1">
      <w:rPr>
        <w:rFonts w:ascii="Arial" w:hAnsi="Arial" w:cs="Arial"/>
        <w:sz w:val="16"/>
      </w:rPr>
      <w:t xml:space="preserve"> of </w:t>
    </w:r>
    <w:r w:rsidRPr="004653A1">
      <w:rPr>
        <w:rFonts w:ascii="Arial" w:hAnsi="Arial" w:cs="Arial"/>
        <w:bCs/>
        <w:sz w:val="16"/>
      </w:rPr>
      <w:fldChar w:fldCharType="begin"/>
    </w:r>
    <w:r w:rsidRPr="004653A1">
      <w:rPr>
        <w:rFonts w:ascii="Arial" w:hAnsi="Arial" w:cs="Arial"/>
        <w:bCs/>
        <w:sz w:val="16"/>
      </w:rPr>
      <w:instrText xml:space="preserve"> NUMPAGES  </w:instrText>
    </w:r>
    <w:r w:rsidRPr="004653A1">
      <w:rPr>
        <w:rFonts w:ascii="Arial" w:hAnsi="Arial" w:cs="Arial"/>
        <w:bCs/>
        <w:sz w:val="16"/>
      </w:rPr>
      <w:fldChar w:fldCharType="separate"/>
    </w:r>
    <w:r w:rsidR="001F4206">
      <w:rPr>
        <w:rFonts w:ascii="Arial" w:hAnsi="Arial" w:cs="Arial"/>
        <w:bCs/>
        <w:noProof/>
        <w:sz w:val="16"/>
      </w:rPr>
      <w:t>3</w:t>
    </w:r>
    <w:r w:rsidRPr="004653A1">
      <w:rPr>
        <w:rFonts w:ascii="Arial" w:hAnsi="Arial" w:cs="Arial"/>
        <w:bCs/>
        <w:sz w:val="16"/>
      </w:rPr>
      <w:fldChar w:fldCharType="end"/>
    </w:r>
  </w:p>
  <w:p w:rsidR="000233B5" w:rsidRPr="004653A1" w:rsidRDefault="000233B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B5" w:rsidRDefault="000233B5" w:rsidP="001D1CA8">
      <w:r>
        <w:separator/>
      </w:r>
    </w:p>
  </w:footnote>
  <w:footnote w:type="continuationSeparator" w:id="0">
    <w:p w:rsidR="000233B5" w:rsidRDefault="000233B5" w:rsidP="001D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DDD"/>
    <w:multiLevelType w:val="hybridMultilevel"/>
    <w:tmpl w:val="EEB42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21A3"/>
    <w:multiLevelType w:val="hybridMultilevel"/>
    <w:tmpl w:val="5B6244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B0071"/>
    <w:multiLevelType w:val="multilevel"/>
    <w:tmpl w:val="471E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7F2F"/>
    <w:multiLevelType w:val="multilevel"/>
    <w:tmpl w:val="E16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D1B92"/>
    <w:multiLevelType w:val="hybridMultilevel"/>
    <w:tmpl w:val="13866FDA"/>
    <w:lvl w:ilvl="0" w:tplc="0C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B455D7"/>
    <w:multiLevelType w:val="hybridMultilevel"/>
    <w:tmpl w:val="68D2AD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B"/>
    <w:rsid w:val="000009B9"/>
    <w:rsid w:val="0001061F"/>
    <w:rsid w:val="000233B5"/>
    <w:rsid w:val="0003758B"/>
    <w:rsid w:val="000401B3"/>
    <w:rsid w:val="00045ABA"/>
    <w:rsid w:val="00047EB0"/>
    <w:rsid w:val="00070494"/>
    <w:rsid w:val="000A3DB9"/>
    <w:rsid w:val="000A5598"/>
    <w:rsid w:val="000D30C1"/>
    <w:rsid w:val="000F33AE"/>
    <w:rsid w:val="000F761A"/>
    <w:rsid w:val="0010527D"/>
    <w:rsid w:val="00125C8B"/>
    <w:rsid w:val="00181635"/>
    <w:rsid w:val="00184A37"/>
    <w:rsid w:val="001A270F"/>
    <w:rsid w:val="001B5768"/>
    <w:rsid w:val="001D1CA8"/>
    <w:rsid w:val="001D7493"/>
    <w:rsid w:val="001F4206"/>
    <w:rsid w:val="00210BBC"/>
    <w:rsid w:val="00230D3E"/>
    <w:rsid w:val="00234ECE"/>
    <w:rsid w:val="00241A5F"/>
    <w:rsid w:val="00293FAA"/>
    <w:rsid w:val="002B1F82"/>
    <w:rsid w:val="002E499A"/>
    <w:rsid w:val="002F5940"/>
    <w:rsid w:val="003259E6"/>
    <w:rsid w:val="003505AC"/>
    <w:rsid w:val="00353FBC"/>
    <w:rsid w:val="00355B19"/>
    <w:rsid w:val="003D3659"/>
    <w:rsid w:val="003D44BA"/>
    <w:rsid w:val="003F44CB"/>
    <w:rsid w:val="00401754"/>
    <w:rsid w:val="00411447"/>
    <w:rsid w:val="0045260C"/>
    <w:rsid w:val="0045561E"/>
    <w:rsid w:val="0045627F"/>
    <w:rsid w:val="00461EA8"/>
    <w:rsid w:val="004653A1"/>
    <w:rsid w:val="004760C8"/>
    <w:rsid w:val="004763E5"/>
    <w:rsid w:val="00497175"/>
    <w:rsid w:val="004D6E6D"/>
    <w:rsid w:val="004F5F65"/>
    <w:rsid w:val="00502A34"/>
    <w:rsid w:val="0050445E"/>
    <w:rsid w:val="0053615F"/>
    <w:rsid w:val="00550117"/>
    <w:rsid w:val="00555046"/>
    <w:rsid w:val="0056594F"/>
    <w:rsid w:val="00581C16"/>
    <w:rsid w:val="005B04D7"/>
    <w:rsid w:val="00606C0B"/>
    <w:rsid w:val="006162F7"/>
    <w:rsid w:val="006270E5"/>
    <w:rsid w:val="00627E62"/>
    <w:rsid w:val="006355CA"/>
    <w:rsid w:val="006764DF"/>
    <w:rsid w:val="00676DBD"/>
    <w:rsid w:val="00680CF7"/>
    <w:rsid w:val="0068286F"/>
    <w:rsid w:val="0069593C"/>
    <w:rsid w:val="006A0985"/>
    <w:rsid w:val="006C0EA4"/>
    <w:rsid w:val="006C60B2"/>
    <w:rsid w:val="006E2B48"/>
    <w:rsid w:val="006E5739"/>
    <w:rsid w:val="00757EE5"/>
    <w:rsid w:val="007663A4"/>
    <w:rsid w:val="007728D0"/>
    <w:rsid w:val="007D7247"/>
    <w:rsid w:val="007F5F19"/>
    <w:rsid w:val="00801B83"/>
    <w:rsid w:val="00805A42"/>
    <w:rsid w:val="00863BDC"/>
    <w:rsid w:val="00866E13"/>
    <w:rsid w:val="008A5F20"/>
    <w:rsid w:val="008F125E"/>
    <w:rsid w:val="00963B1C"/>
    <w:rsid w:val="009668C6"/>
    <w:rsid w:val="009851A8"/>
    <w:rsid w:val="009854DD"/>
    <w:rsid w:val="009855B8"/>
    <w:rsid w:val="00A01911"/>
    <w:rsid w:val="00A61F8C"/>
    <w:rsid w:val="00A93F3D"/>
    <w:rsid w:val="00AA2E4F"/>
    <w:rsid w:val="00B371CA"/>
    <w:rsid w:val="00B45A92"/>
    <w:rsid w:val="00B672FD"/>
    <w:rsid w:val="00B82BAC"/>
    <w:rsid w:val="00B84CFA"/>
    <w:rsid w:val="00BD2CC4"/>
    <w:rsid w:val="00BF62F0"/>
    <w:rsid w:val="00C34B01"/>
    <w:rsid w:val="00C77B45"/>
    <w:rsid w:val="00C870A4"/>
    <w:rsid w:val="00C95697"/>
    <w:rsid w:val="00C96FAE"/>
    <w:rsid w:val="00CB008B"/>
    <w:rsid w:val="00CB37BB"/>
    <w:rsid w:val="00CB6526"/>
    <w:rsid w:val="00DD7D11"/>
    <w:rsid w:val="00DF0FEF"/>
    <w:rsid w:val="00E12C09"/>
    <w:rsid w:val="00E416BB"/>
    <w:rsid w:val="00E51C75"/>
    <w:rsid w:val="00E62FD6"/>
    <w:rsid w:val="00E64DC2"/>
    <w:rsid w:val="00EA7540"/>
    <w:rsid w:val="00EB16A1"/>
    <w:rsid w:val="00EC70C5"/>
    <w:rsid w:val="00EC76D7"/>
    <w:rsid w:val="00ED1BA6"/>
    <w:rsid w:val="00F3413E"/>
    <w:rsid w:val="00F50D8F"/>
    <w:rsid w:val="00F5688B"/>
    <w:rsid w:val="00F9329F"/>
    <w:rsid w:val="00F93DCF"/>
    <w:rsid w:val="00FC2F2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8B"/>
    <w:rPr>
      <w:rFonts w:ascii="Times New Roman" w:eastAsia="MS Minng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CA8"/>
    <w:rPr>
      <w:rFonts w:ascii="Tahoma" w:eastAsia="MS Minngs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1061F"/>
    <w:pPr>
      <w:spacing w:before="100" w:beforeAutospacing="1" w:after="100" w:afterAutospacing="1"/>
    </w:pPr>
    <w:rPr>
      <w:rFonts w:eastAsia="Times New Roman"/>
      <w:color w:val="000000"/>
      <w:lang w:eastAsia="en-AU"/>
    </w:rPr>
  </w:style>
  <w:style w:type="table" w:styleId="TableGrid">
    <w:name w:val="Table Grid"/>
    <w:basedOn w:val="TableNormal"/>
    <w:uiPriority w:val="99"/>
    <w:rsid w:val="00AA2E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0BBC"/>
    <w:rPr>
      <w:rFonts w:cs="Times New Roman"/>
      <w:color w:val="808080"/>
    </w:rPr>
  </w:style>
  <w:style w:type="table" w:styleId="TableTheme">
    <w:name w:val="Table Theme"/>
    <w:basedOn w:val="TableNormal"/>
    <w:uiPriority w:val="99"/>
    <w:rsid w:val="009668C6"/>
    <w:rPr>
      <w:rFonts w:ascii="Times New Roman" w:eastAsia="MS Minng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5739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8F12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8B"/>
    <w:rPr>
      <w:rFonts w:ascii="Times New Roman" w:eastAsia="MS Minng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CA8"/>
    <w:rPr>
      <w:rFonts w:ascii="Tahoma" w:eastAsia="MS Minngs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1061F"/>
    <w:pPr>
      <w:spacing w:before="100" w:beforeAutospacing="1" w:after="100" w:afterAutospacing="1"/>
    </w:pPr>
    <w:rPr>
      <w:rFonts w:eastAsia="Times New Roman"/>
      <w:color w:val="000000"/>
      <w:lang w:eastAsia="en-AU"/>
    </w:rPr>
  </w:style>
  <w:style w:type="table" w:styleId="TableGrid">
    <w:name w:val="Table Grid"/>
    <w:basedOn w:val="TableNormal"/>
    <w:uiPriority w:val="99"/>
    <w:rsid w:val="00AA2E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0BBC"/>
    <w:rPr>
      <w:rFonts w:cs="Times New Roman"/>
      <w:color w:val="808080"/>
    </w:rPr>
  </w:style>
  <w:style w:type="table" w:styleId="TableTheme">
    <w:name w:val="Table Theme"/>
    <w:basedOn w:val="TableNormal"/>
    <w:uiPriority w:val="99"/>
    <w:rsid w:val="009668C6"/>
    <w:rPr>
      <w:rFonts w:ascii="Times New Roman" w:eastAsia="MS Minng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5739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8F1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78C7-F15D-1347-B178-0B05809B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Chris Cameron</cp:lastModifiedBy>
  <cp:revision>2</cp:revision>
  <cp:lastPrinted>2015-06-01T01:53:00Z</cp:lastPrinted>
  <dcterms:created xsi:type="dcterms:W3CDTF">2015-06-01T01:53:00Z</dcterms:created>
  <dcterms:modified xsi:type="dcterms:W3CDTF">2015-06-01T01:53:00Z</dcterms:modified>
</cp:coreProperties>
</file>