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97EC" w14:textId="691E2E77" w:rsidR="000D089D" w:rsidRPr="005C372D" w:rsidRDefault="00517E27">
      <w:pPr>
        <w:rPr>
          <w:rFonts w:ascii="Wawati SC Regular" w:eastAsia="Wawati SC Regular" w:hAnsi="Wawati SC Regular"/>
          <w:sz w:val="28"/>
          <w:szCs w:val="28"/>
        </w:rPr>
      </w:pPr>
      <w:r w:rsidRPr="005C372D">
        <w:rPr>
          <w:rFonts w:ascii="Wawati SC Regular" w:eastAsia="Wawati SC Regular" w:hAnsi="Wawati SC Regular"/>
          <w:sz w:val="28"/>
          <w:szCs w:val="28"/>
        </w:rPr>
        <w:t>Anh Do Reflective Task</w:t>
      </w:r>
      <w:r w:rsidRPr="005C372D">
        <w:rPr>
          <w:rFonts w:ascii="Wawati SC Regular" w:eastAsia="Wawati SC Regular" w:hAnsi="Wawati SC Regular"/>
          <w:sz w:val="28"/>
          <w:szCs w:val="28"/>
        </w:rPr>
        <w:tab/>
      </w:r>
      <w:r w:rsidR="00EA1B20" w:rsidRPr="005C372D">
        <w:rPr>
          <w:rFonts w:ascii="Wawati SC Regular" w:eastAsia="Wawati SC Regular" w:hAnsi="Wawati SC Regular"/>
          <w:sz w:val="28"/>
          <w:szCs w:val="28"/>
        </w:rPr>
        <w:t xml:space="preserve"> </w:t>
      </w:r>
      <w:r w:rsidR="005C372D">
        <w:rPr>
          <w:rFonts w:ascii="Wawati SC Regular" w:eastAsia="Wawati SC Regular" w:hAnsi="Wawati SC Regular"/>
          <w:sz w:val="28"/>
          <w:szCs w:val="28"/>
        </w:rPr>
        <w:t xml:space="preserve">         </w:t>
      </w:r>
      <w:r w:rsidR="007A4823" w:rsidRPr="005C372D">
        <w:rPr>
          <w:rFonts w:ascii="Wawati SC Regular" w:eastAsia="Wawati SC Regular" w:hAnsi="Wawati SC Regular"/>
          <w:sz w:val="28"/>
          <w:szCs w:val="28"/>
        </w:rPr>
        <w:t>Name:</w:t>
      </w:r>
      <w:r w:rsidR="007A4823" w:rsidRPr="005C372D">
        <w:rPr>
          <w:rFonts w:ascii="Wawati SC Regular" w:eastAsia="Wawati SC Regular" w:hAnsi="Wawati SC Regular"/>
          <w:sz w:val="28"/>
          <w:szCs w:val="28"/>
        </w:rPr>
        <w:tab/>
      </w:r>
      <w:r w:rsidR="007A4823" w:rsidRPr="005C372D">
        <w:rPr>
          <w:rFonts w:ascii="Wawati SC Regular" w:eastAsia="Wawati SC Regular" w:hAnsi="Wawati SC Regular"/>
          <w:sz w:val="28"/>
          <w:szCs w:val="28"/>
        </w:rPr>
        <w:tab/>
      </w:r>
      <w:r w:rsidR="007A4823" w:rsidRPr="005C372D">
        <w:rPr>
          <w:rFonts w:ascii="Wawati SC Regular" w:eastAsia="Wawati SC Regular" w:hAnsi="Wawati SC Regular"/>
          <w:sz w:val="28"/>
          <w:szCs w:val="28"/>
        </w:rPr>
        <w:tab/>
      </w:r>
      <w:r w:rsidRPr="005C372D">
        <w:rPr>
          <w:rFonts w:ascii="Wawati SC Regular" w:eastAsia="Wawati SC Regular" w:hAnsi="Wawati SC Regular"/>
          <w:sz w:val="28"/>
          <w:szCs w:val="28"/>
        </w:rPr>
        <w:tab/>
      </w:r>
      <w:r w:rsidRPr="005C372D">
        <w:rPr>
          <w:rFonts w:ascii="Wawati SC Regular" w:eastAsia="Wawati SC Regular" w:hAnsi="Wawati SC Regular"/>
          <w:sz w:val="28"/>
          <w:szCs w:val="28"/>
        </w:rPr>
        <w:tab/>
      </w:r>
      <w:r w:rsidR="005C372D">
        <w:rPr>
          <w:rFonts w:ascii="Wawati SC Regular" w:eastAsia="Wawati SC Regular" w:hAnsi="Wawati SC Regular"/>
          <w:sz w:val="28"/>
          <w:szCs w:val="28"/>
        </w:rPr>
        <w:t xml:space="preserve">     </w:t>
      </w:r>
      <w:r w:rsidR="007A4823" w:rsidRPr="005C372D">
        <w:rPr>
          <w:rFonts w:ascii="Wawati SC Regular" w:eastAsia="Wawati SC Regular" w:hAnsi="Wawati SC Regular"/>
          <w:sz w:val="28"/>
          <w:szCs w:val="28"/>
        </w:rPr>
        <w:t>Advisory:</w:t>
      </w:r>
    </w:p>
    <w:p w14:paraId="7BB296C7" w14:textId="77777777" w:rsidR="00587E95" w:rsidRDefault="00587E95" w:rsidP="00517E27">
      <w:pPr>
        <w:rPr>
          <w:rFonts w:ascii="Wawati SC" w:eastAsia="Wawati SC" w:hAnsi="Wawati SC"/>
          <w:b/>
          <w:sz w:val="22"/>
          <w:szCs w:val="22"/>
        </w:rPr>
      </w:pPr>
    </w:p>
    <w:p w14:paraId="7B0DF091" w14:textId="0D4F4842" w:rsidR="00517E27" w:rsidRPr="005C372D" w:rsidRDefault="00517E27" w:rsidP="00517E27">
      <w:pPr>
        <w:rPr>
          <w:rFonts w:ascii="Wawati SC" w:eastAsia="Wawati SC" w:hAnsi="Wawati SC"/>
          <w:b/>
          <w:sz w:val="22"/>
          <w:szCs w:val="22"/>
        </w:rPr>
      </w:pPr>
      <w:r w:rsidRPr="005C372D">
        <w:rPr>
          <w:rFonts w:ascii="Wawati SC" w:eastAsia="Wawati SC" w:hAnsi="Wawati SC"/>
          <w:b/>
          <w:sz w:val="22"/>
          <w:szCs w:val="22"/>
        </w:rPr>
        <w:t>Section One</w:t>
      </w:r>
      <w:r w:rsidR="00587E95">
        <w:rPr>
          <w:rFonts w:ascii="Wawati SC" w:eastAsia="Wawati SC" w:hAnsi="Wawati SC"/>
          <w:b/>
          <w:sz w:val="22"/>
          <w:szCs w:val="22"/>
        </w:rPr>
        <w:t xml:space="preserve"> - Research</w:t>
      </w:r>
    </w:p>
    <w:p w14:paraId="60D2DA64" w14:textId="15F031E5" w:rsidR="00517E27" w:rsidRPr="005C372D" w:rsidRDefault="00517E27" w:rsidP="00517E27">
      <w:pPr>
        <w:rPr>
          <w:rFonts w:ascii="Wawati SC" w:eastAsia="Wawati SC" w:hAnsi="Wawati SC"/>
          <w:sz w:val="22"/>
          <w:szCs w:val="22"/>
        </w:rPr>
      </w:pPr>
      <w:r w:rsidRPr="005C372D">
        <w:rPr>
          <w:rFonts w:ascii="Wawati SC" w:eastAsia="Wawati SC" w:hAnsi="Wawati SC"/>
          <w:sz w:val="22"/>
          <w:szCs w:val="22"/>
        </w:rPr>
        <w:t xml:space="preserve">Having viewed ‘Pictures of You’, conduct research about the topics below and write a paragraph </w:t>
      </w:r>
      <w:r w:rsidR="00460254" w:rsidRPr="005C372D">
        <w:rPr>
          <w:rFonts w:ascii="Wawati SC" w:eastAsia="Wawati SC" w:hAnsi="Wawati SC"/>
          <w:sz w:val="22"/>
          <w:szCs w:val="22"/>
        </w:rPr>
        <w:t>in response to</w:t>
      </w:r>
      <w:r w:rsidRPr="005C372D">
        <w:rPr>
          <w:rFonts w:ascii="Wawati SC" w:eastAsia="Wawati SC" w:hAnsi="Wawati SC"/>
          <w:sz w:val="22"/>
          <w:szCs w:val="22"/>
        </w:rPr>
        <w:t xml:space="preserve"> each </w:t>
      </w:r>
      <w:r w:rsidR="00C77AD2" w:rsidRPr="005C372D">
        <w:rPr>
          <w:rFonts w:ascii="Wawati SC" w:eastAsia="Wawati SC" w:hAnsi="Wawati SC"/>
          <w:sz w:val="22"/>
          <w:szCs w:val="22"/>
        </w:rPr>
        <w:t>one</w:t>
      </w:r>
      <w:r w:rsidRPr="005C372D">
        <w:rPr>
          <w:rFonts w:ascii="Wawati SC" w:eastAsia="Wawati SC" w:hAnsi="Wawati SC"/>
          <w:sz w:val="22"/>
          <w:szCs w:val="22"/>
        </w:rPr>
        <w:t>. As part of your research, ensure you access the resources on Weebly</w:t>
      </w:r>
      <w:r w:rsidR="00460254" w:rsidRPr="005C372D">
        <w:rPr>
          <w:rFonts w:ascii="Wawati SC" w:eastAsia="Wawati SC" w:hAnsi="Wawati SC"/>
          <w:sz w:val="22"/>
          <w:szCs w:val="22"/>
        </w:rPr>
        <w:t xml:space="preserve"> (</w:t>
      </w:r>
      <w:r w:rsidR="00B32666" w:rsidRPr="005C372D">
        <w:rPr>
          <w:rFonts w:ascii="Wawati SC" w:eastAsia="Wawati SC" w:hAnsi="Wawati SC"/>
          <w:sz w:val="22"/>
          <w:szCs w:val="22"/>
        </w:rPr>
        <w:t>http://9ailbhs.weebly.com</w:t>
      </w:r>
      <w:r w:rsidR="00460254" w:rsidRPr="005C372D">
        <w:rPr>
          <w:rFonts w:ascii="Wawati SC" w:eastAsia="Wawati SC" w:hAnsi="Wawati SC"/>
          <w:sz w:val="22"/>
          <w:szCs w:val="22"/>
        </w:rPr>
        <w:t>)</w:t>
      </w:r>
    </w:p>
    <w:p w14:paraId="141127F1" w14:textId="2604DD25" w:rsidR="00517E27" w:rsidRPr="005C372D" w:rsidRDefault="00517E27" w:rsidP="00517E27">
      <w:pPr>
        <w:pStyle w:val="ListParagraph"/>
        <w:numPr>
          <w:ilvl w:val="0"/>
          <w:numId w:val="1"/>
        </w:numPr>
        <w:rPr>
          <w:rFonts w:ascii="Wawati SC" w:eastAsia="Wawati SC" w:hAnsi="Wawati SC"/>
        </w:rPr>
      </w:pPr>
      <w:r w:rsidRPr="005C372D">
        <w:rPr>
          <w:rFonts w:ascii="Wawati SC" w:eastAsia="Wawati SC" w:hAnsi="Wawati SC"/>
        </w:rPr>
        <w:t xml:space="preserve">What events led </w:t>
      </w:r>
      <w:r w:rsidR="00C77AD2" w:rsidRPr="005C372D">
        <w:rPr>
          <w:rFonts w:ascii="Wawati SC" w:eastAsia="Wawati SC" w:hAnsi="Wawati SC"/>
        </w:rPr>
        <w:t xml:space="preserve">up </w:t>
      </w:r>
      <w:r w:rsidRPr="005C372D">
        <w:rPr>
          <w:rFonts w:ascii="Wawati SC" w:eastAsia="Wawati SC" w:hAnsi="Wawati SC"/>
        </w:rPr>
        <w:t>to the Vietnam War?</w:t>
      </w:r>
      <w:r w:rsidR="009525FB" w:rsidRPr="005C372D">
        <w:rPr>
          <w:rFonts w:ascii="Wawati SC" w:eastAsia="Wawati SC" w:hAnsi="Wawati SC"/>
        </w:rPr>
        <w:t xml:space="preserve"> (You can present this as a timeline or as </w:t>
      </w:r>
      <w:r w:rsidR="00460254" w:rsidRPr="005C372D">
        <w:rPr>
          <w:rFonts w:ascii="Wawati SC" w:eastAsia="Wawati SC" w:hAnsi="Wawati SC"/>
        </w:rPr>
        <w:t>a paragraph of continuous prose)</w:t>
      </w:r>
    </w:p>
    <w:p w14:paraId="7135F475" w14:textId="378CD21E" w:rsidR="00517E27" w:rsidRPr="005C372D" w:rsidRDefault="00460254" w:rsidP="00517E27">
      <w:pPr>
        <w:pStyle w:val="ListParagraph"/>
        <w:numPr>
          <w:ilvl w:val="0"/>
          <w:numId w:val="1"/>
        </w:numPr>
        <w:rPr>
          <w:rFonts w:ascii="Wawati SC" w:eastAsia="Wawati SC" w:hAnsi="Wawati SC"/>
        </w:rPr>
      </w:pPr>
      <w:r w:rsidRPr="005C372D">
        <w:rPr>
          <w:rFonts w:ascii="Wawati SC" w:eastAsia="Wawati SC" w:hAnsi="Wawati SC"/>
        </w:rPr>
        <w:t>What countries were involved in the Vietnam War?</w:t>
      </w:r>
    </w:p>
    <w:p w14:paraId="3DF01747" w14:textId="77777777" w:rsidR="00517E27" w:rsidRPr="005C372D" w:rsidRDefault="00517E27" w:rsidP="00517E27">
      <w:pPr>
        <w:pStyle w:val="ListParagraph"/>
        <w:numPr>
          <w:ilvl w:val="0"/>
          <w:numId w:val="1"/>
        </w:numPr>
        <w:rPr>
          <w:rFonts w:ascii="Wawati SC" w:eastAsia="Wawati SC" w:hAnsi="Wawati SC"/>
        </w:rPr>
      </w:pPr>
      <w:r w:rsidRPr="005C372D">
        <w:rPr>
          <w:rFonts w:ascii="Wawati SC" w:eastAsia="Wawati SC" w:hAnsi="Wawati SC"/>
        </w:rPr>
        <w:t>How did the Vietnam War end?</w:t>
      </w:r>
    </w:p>
    <w:p w14:paraId="3EB9D27D" w14:textId="23A4AC7C" w:rsidR="00517E27" w:rsidRPr="005C372D" w:rsidRDefault="00517E27" w:rsidP="00517E27">
      <w:pPr>
        <w:pStyle w:val="ListParagraph"/>
        <w:numPr>
          <w:ilvl w:val="0"/>
          <w:numId w:val="1"/>
        </w:numPr>
        <w:rPr>
          <w:rFonts w:ascii="Wawati SC" w:eastAsia="Wawati SC" w:hAnsi="Wawati SC"/>
        </w:rPr>
      </w:pPr>
      <w:r w:rsidRPr="005C372D">
        <w:rPr>
          <w:rFonts w:ascii="Wawati SC" w:eastAsia="Wawati SC" w:hAnsi="Wawati SC"/>
        </w:rPr>
        <w:t xml:space="preserve">What impact did the Vietnam </w:t>
      </w:r>
      <w:r w:rsidR="00B32666" w:rsidRPr="005C372D">
        <w:rPr>
          <w:rFonts w:ascii="Wawati SC" w:eastAsia="Wawati SC" w:hAnsi="Wawati SC"/>
        </w:rPr>
        <w:t xml:space="preserve">War </w:t>
      </w:r>
      <w:r w:rsidRPr="005C372D">
        <w:rPr>
          <w:rFonts w:ascii="Wawati SC" w:eastAsia="Wawati SC" w:hAnsi="Wawati SC"/>
        </w:rPr>
        <w:t>have on the people of Vietnam</w:t>
      </w:r>
      <w:r w:rsidR="00C77AD2" w:rsidRPr="005C372D">
        <w:rPr>
          <w:rFonts w:ascii="Wawati SC" w:eastAsia="Wawati SC" w:hAnsi="Wawati SC"/>
        </w:rPr>
        <w:t>,</w:t>
      </w:r>
      <w:r w:rsidR="00460254" w:rsidRPr="005C372D">
        <w:rPr>
          <w:rFonts w:ascii="Wawati SC" w:eastAsia="Wawati SC" w:hAnsi="Wawati SC"/>
        </w:rPr>
        <w:t xml:space="preserve"> including Anh Do’s family</w:t>
      </w:r>
      <w:r w:rsidRPr="005C372D">
        <w:rPr>
          <w:rFonts w:ascii="Wawati SC" w:eastAsia="Wawati SC" w:hAnsi="Wawati SC"/>
        </w:rPr>
        <w:t>?</w:t>
      </w:r>
    </w:p>
    <w:p w14:paraId="79CCDB20" w14:textId="77777777" w:rsidR="00517E27" w:rsidRPr="005C372D" w:rsidRDefault="00517E27" w:rsidP="00517E27">
      <w:pPr>
        <w:rPr>
          <w:rFonts w:ascii="Wawati SC" w:eastAsia="Wawati SC" w:hAnsi="Wawati SC"/>
          <w:b/>
          <w:sz w:val="10"/>
          <w:szCs w:val="10"/>
        </w:rPr>
      </w:pPr>
    </w:p>
    <w:p w14:paraId="58215636" w14:textId="316F7E95" w:rsidR="00517E27" w:rsidRPr="005C372D" w:rsidRDefault="00517E27" w:rsidP="00517E27">
      <w:pPr>
        <w:rPr>
          <w:rFonts w:ascii="Wawati SC" w:eastAsia="Wawati SC" w:hAnsi="Wawati SC"/>
          <w:b/>
          <w:sz w:val="22"/>
          <w:szCs w:val="22"/>
        </w:rPr>
      </w:pPr>
      <w:r w:rsidRPr="005C372D">
        <w:rPr>
          <w:rFonts w:ascii="Wawati SC" w:eastAsia="Wawati SC" w:hAnsi="Wawati SC"/>
          <w:b/>
          <w:sz w:val="22"/>
          <w:szCs w:val="22"/>
        </w:rPr>
        <w:t>Section Two</w:t>
      </w:r>
      <w:r w:rsidR="00BE3A29" w:rsidRPr="005C372D">
        <w:rPr>
          <w:rFonts w:ascii="Wawati SC" w:eastAsia="Wawati SC" w:hAnsi="Wawati SC"/>
          <w:b/>
          <w:sz w:val="22"/>
          <w:szCs w:val="22"/>
        </w:rPr>
        <w:t xml:space="preserve"> - </w:t>
      </w:r>
      <w:r w:rsidRPr="005C372D">
        <w:rPr>
          <w:rFonts w:ascii="Wawati SC" w:eastAsia="Wawati SC" w:hAnsi="Wawati SC"/>
          <w:b/>
          <w:sz w:val="22"/>
          <w:szCs w:val="22"/>
        </w:rPr>
        <w:t>Visual Representation</w:t>
      </w:r>
    </w:p>
    <w:p w14:paraId="11F53C92" w14:textId="12CCFC57" w:rsidR="00517E27" w:rsidRPr="005C372D" w:rsidRDefault="00460254" w:rsidP="00517E27">
      <w:pPr>
        <w:rPr>
          <w:rFonts w:ascii="Wawati SC" w:eastAsia="Wawati SC" w:hAnsi="Wawati SC"/>
          <w:sz w:val="22"/>
          <w:szCs w:val="22"/>
        </w:rPr>
      </w:pPr>
      <w:r w:rsidRPr="005C372D">
        <w:rPr>
          <w:rFonts w:ascii="Wawati SC" w:eastAsia="Wawati SC" w:hAnsi="Wawati SC"/>
          <w:sz w:val="22"/>
          <w:szCs w:val="22"/>
        </w:rPr>
        <w:t>Reflect on Anh Do’s</w:t>
      </w:r>
      <w:r w:rsidR="00517E27" w:rsidRPr="005C372D">
        <w:rPr>
          <w:rFonts w:ascii="Wawati SC" w:eastAsia="Wawati SC" w:hAnsi="Wawati SC"/>
          <w:sz w:val="22"/>
          <w:szCs w:val="22"/>
        </w:rPr>
        <w:t xml:space="preserve"> journey</w:t>
      </w:r>
      <w:r w:rsidR="00B32666" w:rsidRPr="005C372D">
        <w:rPr>
          <w:rFonts w:ascii="Wawati SC" w:eastAsia="Wawati SC" w:hAnsi="Wawati SC"/>
          <w:sz w:val="22"/>
          <w:szCs w:val="22"/>
        </w:rPr>
        <w:t xml:space="preserve"> to Australia</w:t>
      </w:r>
      <w:r w:rsidR="00D0511A" w:rsidRPr="005C372D">
        <w:rPr>
          <w:rFonts w:ascii="Wawati SC" w:eastAsia="Wawati SC" w:hAnsi="Wawati SC"/>
          <w:sz w:val="22"/>
          <w:szCs w:val="22"/>
        </w:rPr>
        <w:t>. Why did his family feel forced to leave Vietnam? What horrifying experiences did they endure while travelling by boat to Australia?</w:t>
      </w:r>
      <w:r w:rsidR="00517E27" w:rsidRPr="005C372D">
        <w:rPr>
          <w:rFonts w:ascii="Wawati SC" w:eastAsia="Wawati SC" w:hAnsi="Wawati SC"/>
          <w:sz w:val="22"/>
          <w:szCs w:val="22"/>
        </w:rPr>
        <w:t xml:space="preserve"> </w:t>
      </w:r>
      <w:r w:rsidR="00D0511A" w:rsidRPr="005C372D">
        <w:rPr>
          <w:rFonts w:ascii="Wawati SC" w:eastAsia="Wawati SC" w:hAnsi="Wawati SC"/>
          <w:sz w:val="22"/>
          <w:szCs w:val="22"/>
        </w:rPr>
        <w:t>What</w:t>
      </w:r>
      <w:r w:rsidR="00517E27" w:rsidRPr="005C372D">
        <w:rPr>
          <w:rFonts w:ascii="Wawati SC" w:eastAsia="Wawati SC" w:hAnsi="Wawati SC"/>
          <w:sz w:val="22"/>
          <w:szCs w:val="22"/>
        </w:rPr>
        <w:t xml:space="preserve"> impact </w:t>
      </w:r>
      <w:r w:rsidR="00D0511A" w:rsidRPr="005C372D">
        <w:rPr>
          <w:rFonts w:ascii="Wawati SC" w:eastAsia="Wawati SC" w:hAnsi="Wawati SC"/>
          <w:sz w:val="22"/>
          <w:szCs w:val="22"/>
        </w:rPr>
        <w:t>did this event have on him</w:t>
      </w:r>
      <w:r w:rsidR="00517E27" w:rsidRPr="005C372D">
        <w:rPr>
          <w:rFonts w:ascii="Wawati SC" w:eastAsia="Wawati SC" w:hAnsi="Wawati SC"/>
          <w:sz w:val="22"/>
          <w:szCs w:val="22"/>
        </w:rPr>
        <w:t xml:space="preserve"> </w:t>
      </w:r>
      <w:r w:rsidR="00D0511A" w:rsidRPr="005C372D">
        <w:rPr>
          <w:rFonts w:ascii="Wawati SC" w:eastAsia="Wawati SC" w:hAnsi="Wawati SC"/>
          <w:sz w:val="22"/>
          <w:szCs w:val="22"/>
        </w:rPr>
        <w:t>as well as his family</w:t>
      </w:r>
      <w:r w:rsidR="005978AB">
        <w:rPr>
          <w:rFonts w:ascii="Wawati SC" w:eastAsia="Wawati SC" w:hAnsi="Wawati SC"/>
          <w:sz w:val="22"/>
          <w:szCs w:val="22"/>
        </w:rPr>
        <w:t xml:space="preserve"> at the time of arrival and in the years following</w:t>
      </w:r>
      <w:r w:rsidR="00D0511A" w:rsidRPr="005C372D">
        <w:rPr>
          <w:rFonts w:ascii="Wawati SC" w:eastAsia="Wawati SC" w:hAnsi="Wawati SC"/>
          <w:sz w:val="22"/>
          <w:szCs w:val="22"/>
        </w:rPr>
        <w:t>?</w:t>
      </w:r>
      <w:r w:rsidR="00517E27" w:rsidRPr="005C372D">
        <w:rPr>
          <w:rFonts w:ascii="Wawati SC" w:eastAsia="Wawati SC" w:hAnsi="Wawati SC"/>
          <w:sz w:val="22"/>
          <w:szCs w:val="22"/>
        </w:rPr>
        <w:t xml:space="preserve"> Create a visual representation of your understanding. </w:t>
      </w:r>
      <w:r w:rsidR="005C372D" w:rsidRPr="005C372D">
        <w:rPr>
          <w:rFonts w:ascii="Wawati SC" w:eastAsia="Wawati SC" w:hAnsi="Wawati SC"/>
          <w:sz w:val="22"/>
          <w:szCs w:val="22"/>
        </w:rPr>
        <w:t>Include vocabular</w:t>
      </w:r>
      <w:r w:rsidR="00792629" w:rsidRPr="005C372D">
        <w:rPr>
          <w:rFonts w:ascii="Wawati SC" w:eastAsia="Wawati SC" w:hAnsi="Wawati SC"/>
          <w:sz w:val="22"/>
          <w:szCs w:val="22"/>
        </w:rPr>
        <w:t xml:space="preserve">y that is highly descriptive. </w:t>
      </w:r>
      <w:r w:rsidR="008B59D3" w:rsidRPr="005C372D">
        <w:rPr>
          <w:rFonts w:ascii="Wawati SC" w:eastAsia="Wawati SC" w:hAnsi="Wawati SC"/>
          <w:sz w:val="22"/>
          <w:szCs w:val="22"/>
        </w:rPr>
        <w:t xml:space="preserve">You </w:t>
      </w:r>
      <w:r w:rsidR="00792629" w:rsidRPr="005C372D">
        <w:rPr>
          <w:rFonts w:ascii="Wawati SC" w:eastAsia="Wawati SC" w:hAnsi="Wawati SC"/>
          <w:sz w:val="22"/>
          <w:szCs w:val="22"/>
        </w:rPr>
        <w:t xml:space="preserve">also </w:t>
      </w:r>
      <w:r w:rsidR="008B59D3" w:rsidRPr="005C372D">
        <w:rPr>
          <w:rFonts w:ascii="Wawati SC" w:eastAsia="Wawati SC" w:hAnsi="Wawati SC"/>
          <w:sz w:val="22"/>
          <w:szCs w:val="22"/>
        </w:rPr>
        <w:t>need to include at least two of the language techniques listed below to assist with expl</w:t>
      </w:r>
      <w:r w:rsidR="00D6173F">
        <w:rPr>
          <w:rFonts w:ascii="Wawati SC" w:eastAsia="Wawati SC" w:hAnsi="Wawati SC"/>
          <w:sz w:val="22"/>
          <w:szCs w:val="22"/>
        </w:rPr>
        <w:t>aining Anh</w:t>
      </w:r>
      <w:r w:rsidR="008B59D3" w:rsidRPr="005C372D">
        <w:rPr>
          <w:rFonts w:ascii="Wawati SC" w:eastAsia="Wawati SC" w:hAnsi="Wawati SC"/>
          <w:sz w:val="22"/>
          <w:szCs w:val="22"/>
        </w:rPr>
        <w:t xml:space="preserve"> Do’s journey.</w:t>
      </w:r>
    </w:p>
    <w:p w14:paraId="6D61F9C5" w14:textId="1EA4EFCE" w:rsidR="008B59D3" w:rsidRPr="005C372D" w:rsidRDefault="008B59D3" w:rsidP="008B59D3">
      <w:pPr>
        <w:rPr>
          <w:rFonts w:ascii="Wawati SC" w:eastAsia="Wawati SC" w:hAnsi="Wawati SC"/>
          <w:b/>
          <w:sz w:val="22"/>
          <w:szCs w:val="22"/>
        </w:rPr>
      </w:pPr>
      <w:r w:rsidRPr="005C372D">
        <w:rPr>
          <w:rFonts w:ascii="Wawati SC" w:eastAsia="Wawati SC" w:hAnsi="Wawati SC"/>
          <w:b/>
          <w:sz w:val="22"/>
          <w:szCs w:val="22"/>
        </w:rPr>
        <w:t xml:space="preserve">Alliteration – </w:t>
      </w:r>
      <w:r w:rsidRPr="005C372D">
        <w:rPr>
          <w:rFonts w:ascii="Wawati SC" w:eastAsia="Wawati SC" w:hAnsi="Wawati SC"/>
          <w:sz w:val="22"/>
          <w:szCs w:val="22"/>
        </w:rPr>
        <w:t xml:space="preserve">repetition of the letter at the beginning of words eg </w:t>
      </w:r>
      <w:r w:rsidR="006E3A90" w:rsidRPr="005C372D">
        <w:rPr>
          <w:rFonts w:ascii="Wawati SC" w:eastAsia="Wawati SC" w:hAnsi="Wawati SC"/>
          <w:sz w:val="22"/>
          <w:szCs w:val="22"/>
        </w:rPr>
        <w:t>‘cool, calm and collected’</w:t>
      </w:r>
    </w:p>
    <w:p w14:paraId="62B7F2E6" w14:textId="1B85ADE2" w:rsidR="008B59D3" w:rsidRPr="005C372D" w:rsidRDefault="008B59D3" w:rsidP="008B59D3">
      <w:pPr>
        <w:rPr>
          <w:rFonts w:ascii="Wawati SC" w:eastAsia="Wawati SC" w:hAnsi="Wawati SC"/>
          <w:sz w:val="22"/>
          <w:szCs w:val="22"/>
        </w:rPr>
      </w:pPr>
      <w:r w:rsidRPr="005C372D">
        <w:rPr>
          <w:rFonts w:ascii="Wawati SC" w:eastAsia="Wawati SC" w:hAnsi="Wawati SC"/>
          <w:b/>
          <w:sz w:val="22"/>
          <w:szCs w:val="22"/>
        </w:rPr>
        <w:t xml:space="preserve">Simile – </w:t>
      </w:r>
      <w:r w:rsidRPr="005C372D">
        <w:rPr>
          <w:rFonts w:ascii="Wawati SC" w:eastAsia="Wawati SC" w:hAnsi="Wawati SC"/>
          <w:sz w:val="22"/>
          <w:szCs w:val="22"/>
        </w:rPr>
        <w:t>comparing one thing to another using ‘like’ or ‘as’ eg ‘The sun was burning like a fire</w:t>
      </w:r>
      <w:r w:rsidR="006E3A90" w:rsidRPr="005C372D">
        <w:rPr>
          <w:rFonts w:ascii="Wawati SC" w:eastAsia="Wawati SC" w:hAnsi="Wawati SC"/>
          <w:sz w:val="22"/>
          <w:szCs w:val="22"/>
        </w:rPr>
        <w:t>’</w:t>
      </w:r>
    </w:p>
    <w:p w14:paraId="6E4DF7F0" w14:textId="46BCA221" w:rsidR="008B59D3" w:rsidRPr="005C372D" w:rsidRDefault="008B59D3" w:rsidP="008B59D3">
      <w:pPr>
        <w:rPr>
          <w:rFonts w:ascii="Wawati SC" w:eastAsia="Wawati SC" w:hAnsi="Wawati SC"/>
          <w:sz w:val="22"/>
          <w:szCs w:val="22"/>
        </w:rPr>
      </w:pPr>
      <w:r w:rsidRPr="005C372D">
        <w:rPr>
          <w:rFonts w:ascii="Wawati SC" w:eastAsia="Wawati SC" w:hAnsi="Wawati SC"/>
          <w:b/>
          <w:sz w:val="22"/>
          <w:szCs w:val="22"/>
        </w:rPr>
        <w:t>Metaphor</w:t>
      </w:r>
      <w:r w:rsidRPr="005C372D">
        <w:rPr>
          <w:rFonts w:ascii="Wawati SC" w:eastAsia="Wawati SC" w:hAnsi="Wawati SC"/>
          <w:sz w:val="22"/>
          <w:szCs w:val="22"/>
        </w:rPr>
        <w:t xml:space="preserve"> – comparing one thing to another using ‘is’</w:t>
      </w:r>
      <w:r w:rsidR="00026204" w:rsidRPr="005C372D">
        <w:rPr>
          <w:rFonts w:ascii="Wawati SC" w:eastAsia="Wawati SC" w:hAnsi="Wawati SC"/>
          <w:sz w:val="22"/>
          <w:szCs w:val="22"/>
        </w:rPr>
        <w:t xml:space="preserve"> or ‘are’ eg ‘you are a firework’</w:t>
      </w:r>
    </w:p>
    <w:p w14:paraId="402D9731" w14:textId="77777777" w:rsidR="008B59D3" w:rsidRPr="005C372D" w:rsidRDefault="008B59D3" w:rsidP="008B59D3">
      <w:pPr>
        <w:rPr>
          <w:rFonts w:ascii="Wawati SC" w:eastAsia="Wawati SC" w:hAnsi="Wawati SC"/>
          <w:sz w:val="22"/>
          <w:szCs w:val="22"/>
        </w:rPr>
      </w:pPr>
      <w:r w:rsidRPr="005C372D">
        <w:rPr>
          <w:rFonts w:ascii="Wawati SC" w:eastAsia="Wawati SC" w:hAnsi="Wawati SC"/>
          <w:b/>
          <w:sz w:val="22"/>
          <w:szCs w:val="22"/>
        </w:rPr>
        <w:t xml:space="preserve">Personification – </w:t>
      </w:r>
      <w:r w:rsidRPr="005C372D">
        <w:rPr>
          <w:rFonts w:ascii="Wawati SC" w:eastAsia="Wawati SC" w:hAnsi="Wawati SC"/>
          <w:sz w:val="22"/>
          <w:szCs w:val="22"/>
        </w:rPr>
        <w:t>describing a non-human object with human qualities eg ‘the wind screamed’.</w:t>
      </w:r>
    </w:p>
    <w:p w14:paraId="7AD54A2C" w14:textId="79BD3D4C" w:rsidR="00026204" w:rsidRDefault="00026204" w:rsidP="008B59D3">
      <w:pPr>
        <w:rPr>
          <w:rFonts w:ascii="Wawati SC" w:eastAsia="Wawati SC" w:hAnsi="Wawati SC"/>
          <w:sz w:val="22"/>
          <w:szCs w:val="22"/>
        </w:rPr>
      </w:pPr>
      <w:r w:rsidRPr="005C372D">
        <w:rPr>
          <w:rFonts w:ascii="Wawati SC" w:eastAsia="Wawati SC" w:hAnsi="Wawati SC"/>
          <w:b/>
          <w:sz w:val="22"/>
          <w:szCs w:val="22"/>
        </w:rPr>
        <w:t>Symbolism</w:t>
      </w:r>
      <w:r w:rsidRPr="005C372D">
        <w:rPr>
          <w:rFonts w:ascii="Wawati SC" w:eastAsia="Wawati SC" w:hAnsi="Wawati SC"/>
          <w:sz w:val="22"/>
          <w:szCs w:val="22"/>
        </w:rPr>
        <w:t xml:space="preserve"> – </w:t>
      </w:r>
      <w:r w:rsidR="00CE654D">
        <w:rPr>
          <w:rFonts w:ascii="Wawati SC" w:eastAsia="Wawati SC" w:hAnsi="Wawati SC"/>
          <w:sz w:val="22"/>
          <w:szCs w:val="22"/>
        </w:rPr>
        <w:t>associating a set of</w:t>
      </w:r>
      <w:r w:rsidRPr="005C372D">
        <w:rPr>
          <w:rFonts w:ascii="Wawati SC" w:eastAsia="Wawati SC" w:hAnsi="Wawati SC"/>
          <w:sz w:val="22"/>
          <w:szCs w:val="22"/>
        </w:rPr>
        <w:t xml:space="preserve"> meanings to an object eg ‘she was six feet under’</w:t>
      </w:r>
    </w:p>
    <w:p w14:paraId="0444F721" w14:textId="77777777" w:rsidR="00D6173F" w:rsidRDefault="00D6173F" w:rsidP="008B59D3">
      <w:pPr>
        <w:rPr>
          <w:rFonts w:ascii="Wawati SC" w:eastAsia="Wawati SC" w:hAnsi="Wawati SC"/>
          <w:sz w:val="22"/>
          <w:szCs w:val="22"/>
        </w:rPr>
      </w:pPr>
    </w:p>
    <w:p w14:paraId="4669B4E1" w14:textId="604CFAF8" w:rsidR="00D6173F" w:rsidRPr="005C372D" w:rsidRDefault="00D6173F" w:rsidP="008B59D3">
      <w:pPr>
        <w:rPr>
          <w:rFonts w:ascii="Wawati SC" w:eastAsia="Wawati SC" w:hAnsi="Wawati SC"/>
          <w:sz w:val="22"/>
          <w:szCs w:val="22"/>
        </w:rPr>
      </w:pPr>
      <w:r>
        <w:rPr>
          <w:rFonts w:ascii="Wawati SC" w:eastAsia="Wawati SC" w:hAnsi="Wawati SC"/>
          <w:sz w:val="22"/>
          <w:szCs w:val="22"/>
        </w:rPr>
        <w:t>See the last page of the handout for an example of a visual representation.</w:t>
      </w:r>
    </w:p>
    <w:p w14:paraId="6C0BDE1B" w14:textId="77777777" w:rsidR="00D0511A" w:rsidRPr="005C372D" w:rsidRDefault="00D0511A">
      <w:pPr>
        <w:rPr>
          <w:rFonts w:ascii="Wawati SC" w:eastAsia="Wawati SC" w:hAnsi="Wawati SC"/>
          <w:sz w:val="22"/>
          <w:szCs w:val="22"/>
        </w:rPr>
      </w:pPr>
    </w:p>
    <w:p w14:paraId="118C5268" w14:textId="18CC9AC2" w:rsidR="00BE3A29" w:rsidRPr="005C372D" w:rsidRDefault="00BE3A29">
      <w:pPr>
        <w:rPr>
          <w:rFonts w:ascii="Wawati SC" w:eastAsia="Wawati SC" w:hAnsi="Wawati SC"/>
          <w:b/>
          <w:sz w:val="22"/>
          <w:szCs w:val="22"/>
        </w:rPr>
      </w:pPr>
      <w:r w:rsidRPr="005C372D">
        <w:rPr>
          <w:rFonts w:ascii="Wawati SC" w:eastAsia="Wawati SC" w:hAnsi="Wawati SC"/>
          <w:b/>
          <w:sz w:val="22"/>
          <w:szCs w:val="22"/>
        </w:rPr>
        <w:t>Section Three – Writer’s Statement</w:t>
      </w:r>
    </w:p>
    <w:p w14:paraId="67E341EA" w14:textId="77777777" w:rsidR="005B6729" w:rsidRDefault="00BE3A29">
      <w:pPr>
        <w:rPr>
          <w:rFonts w:ascii="Wawati SC" w:eastAsia="Wawati SC" w:hAnsi="Wawati SC"/>
          <w:sz w:val="22"/>
          <w:szCs w:val="22"/>
        </w:rPr>
      </w:pPr>
      <w:r w:rsidRPr="005C372D">
        <w:rPr>
          <w:rFonts w:ascii="Wawati SC" w:eastAsia="Wawati SC" w:hAnsi="Wawati SC"/>
          <w:sz w:val="22"/>
          <w:szCs w:val="22"/>
        </w:rPr>
        <w:t xml:space="preserve">Having completed the visual representation task, complete a writer’s statement </w:t>
      </w:r>
      <w:r w:rsidR="005B6729">
        <w:rPr>
          <w:rFonts w:ascii="Wawati SC" w:eastAsia="Wawati SC" w:hAnsi="Wawati SC"/>
          <w:sz w:val="22"/>
          <w:szCs w:val="22"/>
        </w:rPr>
        <w:t>including the following:</w:t>
      </w:r>
    </w:p>
    <w:p w14:paraId="058C0121" w14:textId="77777777" w:rsidR="005B6729" w:rsidRDefault="005B6729" w:rsidP="005B6729">
      <w:pPr>
        <w:pStyle w:val="ListParagraph"/>
        <w:numPr>
          <w:ilvl w:val="0"/>
          <w:numId w:val="2"/>
        </w:numPr>
        <w:rPr>
          <w:rFonts w:ascii="Wawati SC" w:eastAsia="Wawati SC" w:hAnsi="Wawati SC"/>
        </w:rPr>
      </w:pPr>
      <w:r w:rsidRPr="005B6729">
        <w:rPr>
          <w:rFonts w:ascii="Wawati SC" w:eastAsia="Wawati SC" w:hAnsi="Wawati SC"/>
        </w:rPr>
        <w:t>explain</w:t>
      </w:r>
      <w:r w:rsidR="00460254" w:rsidRPr="005B6729">
        <w:rPr>
          <w:rFonts w:ascii="Wawati SC" w:eastAsia="Wawati SC" w:hAnsi="Wawati SC"/>
        </w:rPr>
        <w:t xml:space="preserve"> </w:t>
      </w:r>
      <w:r w:rsidRPr="005B6729">
        <w:rPr>
          <w:rFonts w:ascii="Wawati SC" w:eastAsia="Wawati SC" w:hAnsi="Wawati SC"/>
        </w:rPr>
        <w:t>the</w:t>
      </w:r>
      <w:r w:rsidR="00460254" w:rsidRPr="005B6729">
        <w:rPr>
          <w:rFonts w:ascii="Wawati SC" w:eastAsia="Wawati SC" w:hAnsi="Wawati SC"/>
        </w:rPr>
        <w:t xml:space="preserve"> re</w:t>
      </w:r>
      <w:r w:rsidR="00EA1B20" w:rsidRPr="005B6729">
        <w:rPr>
          <w:rFonts w:ascii="Wawati SC" w:eastAsia="Wawati SC" w:hAnsi="Wawati SC"/>
        </w:rPr>
        <w:t xml:space="preserve">asons for including the visuals, language, </w:t>
      </w:r>
      <w:r w:rsidR="00460254" w:rsidRPr="005B6729">
        <w:rPr>
          <w:rFonts w:ascii="Wawati SC" w:eastAsia="Wawati SC" w:hAnsi="Wawati SC"/>
        </w:rPr>
        <w:t>layout</w:t>
      </w:r>
      <w:r w:rsidR="00EA1B20" w:rsidRPr="005B6729">
        <w:rPr>
          <w:rFonts w:ascii="Wawati SC" w:eastAsia="Wawati SC" w:hAnsi="Wawati SC"/>
        </w:rPr>
        <w:t xml:space="preserve"> and </w:t>
      </w:r>
      <w:r w:rsidR="00A86F61" w:rsidRPr="005B6729">
        <w:rPr>
          <w:rFonts w:ascii="Wawati SC" w:eastAsia="Wawati SC" w:hAnsi="Wawati SC"/>
        </w:rPr>
        <w:t>colours</w:t>
      </w:r>
      <w:r w:rsidR="00460254" w:rsidRPr="005B6729">
        <w:rPr>
          <w:rFonts w:ascii="Wawati SC" w:eastAsia="Wawati SC" w:hAnsi="Wawati SC"/>
        </w:rPr>
        <w:t xml:space="preserve"> that you did.</w:t>
      </w:r>
    </w:p>
    <w:p w14:paraId="4D4C8FC5" w14:textId="67140B01" w:rsidR="00FC25EF" w:rsidRPr="005B6729" w:rsidRDefault="00FC25EF" w:rsidP="005B6729">
      <w:pPr>
        <w:pStyle w:val="ListParagraph"/>
        <w:numPr>
          <w:ilvl w:val="0"/>
          <w:numId w:val="2"/>
        </w:numPr>
        <w:rPr>
          <w:rFonts w:ascii="Wawati SC" w:eastAsia="Wawati SC" w:hAnsi="Wawati SC"/>
        </w:rPr>
      </w:pPr>
      <w:r w:rsidRPr="005B6729">
        <w:rPr>
          <w:rFonts w:ascii="Wawati SC" w:eastAsia="Wawati SC" w:hAnsi="Wawati SC"/>
        </w:rPr>
        <w:t xml:space="preserve"> comment on how listening to Anh Do’</w:t>
      </w:r>
      <w:r w:rsidR="00792629" w:rsidRPr="005B6729">
        <w:rPr>
          <w:rFonts w:ascii="Wawati SC" w:eastAsia="Wawati SC" w:hAnsi="Wawati SC"/>
        </w:rPr>
        <w:t>s journey has impacted on you personally and any connecti</w:t>
      </w:r>
      <w:r w:rsidR="005C372D" w:rsidRPr="005B6729">
        <w:rPr>
          <w:rFonts w:ascii="Wawati SC" w:eastAsia="Wawati SC" w:hAnsi="Wawati SC"/>
        </w:rPr>
        <w:t xml:space="preserve">ons you can make with your life or the </w:t>
      </w:r>
      <w:r w:rsidR="00792629" w:rsidRPr="005B6729">
        <w:rPr>
          <w:rFonts w:ascii="Wawati SC" w:eastAsia="Wawati SC" w:hAnsi="Wawati SC"/>
        </w:rPr>
        <w:t>life of someone you know.</w:t>
      </w:r>
    </w:p>
    <w:p w14:paraId="7BC70424" w14:textId="47669B89" w:rsidR="005C372D" w:rsidRPr="005C372D" w:rsidRDefault="005C372D">
      <w:pPr>
        <w:rPr>
          <w:rFonts w:ascii="Wawati SC" w:eastAsia="Wawati SC" w:hAnsi="Wawati SC"/>
          <w:sz w:val="22"/>
          <w:szCs w:val="22"/>
        </w:rPr>
      </w:pPr>
      <w:r w:rsidRPr="005C372D">
        <w:rPr>
          <w:rFonts w:ascii="Wawati SC" w:eastAsia="Wawati SC" w:hAnsi="Wawati SC"/>
          <w:sz w:val="22"/>
          <w:szCs w:val="22"/>
        </w:rPr>
        <w:t>Your writer’s statement needs to b</w:t>
      </w:r>
      <w:r w:rsidR="00904860">
        <w:rPr>
          <w:rFonts w:ascii="Wawati SC" w:eastAsia="Wawati SC" w:hAnsi="Wawati SC"/>
          <w:sz w:val="22"/>
          <w:szCs w:val="22"/>
        </w:rPr>
        <w:t>e written in first person (I</w:t>
      </w:r>
      <w:r w:rsidRPr="005C372D">
        <w:rPr>
          <w:rFonts w:ascii="Wawati SC" w:eastAsia="Wawati SC" w:hAnsi="Wawati SC"/>
          <w:sz w:val="22"/>
          <w:szCs w:val="22"/>
        </w:rPr>
        <w:t>)</w:t>
      </w:r>
      <w:r w:rsidR="00904860">
        <w:rPr>
          <w:rFonts w:ascii="Wawati SC" w:eastAsia="Wawati SC" w:hAnsi="Wawati SC"/>
          <w:sz w:val="22"/>
          <w:szCs w:val="22"/>
        </w:rPr>
        <w:t>.</w:t>
      </w:r>
      <w:r w:rsidR="00D6173F">
        <w:rPr>
          <w:rFonts w:ascii="Wawati SC" w:eastAsia="Wawati SC" w:hAnsi="Wawati SC"/>
          <w:sz w:val="22"/>
          <w:szCs w:val="22"/>
        </w:rPr>
        <w:t xml:space="preserve"> See below for an example of a writer’s statement.</w:t>
      </w:r>
    </w:p>
    <w:p w14:paraId="0932C548" w14:textId="77777777" w:rsidR="005C372D" w:rsidRPr="00587E95" w:rsidRDefault="005C372D">
      <w:pPr>
        <w:rPr>
          <w:rFonts w:ascii="Wawati SC" w:eastAsia="Wawati SC" w:hAnsi="Wawati SC"/>
          <w:sz w:val="10"/>
          <w:szCs w:val="10"/>
        </w:rPr>
      </w:pPr>
    </w:p>
    <w:p w14:paraId="5BD5175E" w14:textId="5F666FB6" w:rsidR="00B97358" w:rsidRPr="005C372D" w:rsidRDefault="005C372D">
      <w:pPr>
        <w:rPr>
          <w:rFonts w:ascii="Wawati SC" w:eastAsia="Wawati SC" w:hAnsi="Wawati SC"/>
          <w:b/>
          <w:sz w:val="22"/>
          <w:szCs w:val="22"/>
        </w:rPr>
      </w:pPr>
      <w:r w:rsidRPr="005C372D">
        <w:rPr>
          <w:rFonts w:ascii="Wawati SC" w:eastAsia="Wawati SC" w:hAnsi="Wawati SC"/>
          <w:b/>
          <w:sz w:val="22"/>
          <w:szCs w:val="22"/>
        </w:rPr>
        <w:t>Min</w:t>
      </w:r>
      <w:r w:rsidR="00CE654D">
        <w:rPr>
          <w:rFonts w:ascii="Wawati SC" w:eastAsia="Wawati SC" w:hAnsi="Wawati SC"/>
          <w:b/>
          <w:sz w:val="22"/>
          <w:szCs w:val="22"/>
        </w:rPr>
        <w:t>imum length 15</w:t>
      </w:r>
      <w:r w:rsidR="00B97358" w:rsidRPr="005C372D">
        <w:rPr>
          <w:rFonts w:ascii="Wawati SC" w:eastAsia="Wawati SC" w:hAnsi="Wawati SC"/>
          <w:b/>
          <w:sz w:val="22"/>
          <w:szCs w:val="22"/>
        </w:rPr>
        <w:t>0 words.</w:t>
      </w:r>
    </w:p>
    <w:p w14:paraId="7567F0CE" w14:textId="77777777" w:rsidR="005C372D" w:rsidRPr="00587E95" w:rsidRDefault="005C372D">
      <w:pPr>
        <w:rPr>
          <w:rFonts w:ascii="Wawati SC" w:eastAsia="Wawati SC" w:hAnsi="Wawati SC"/>
          <w:b/>
          <w:sz w:val="10"/>
          <w:szCs w:val="10"/>
        </w:rPr>
      </w:pPr>
    </w:p>
    <w:p w14:paraId="15ED5B60" w14:textId="1DFC3618" w:rsidR="00081073" w:rsidRDefault="00BE3A29">
      <w:pPr>
        <w:rPr>
          <w:rFonts w:ascii="Wawati SC" w:eastAsia="Wawati SC" w:hAnsi="Wawati SC"/>
          <w:b/>
        </w:rPr>
      </w:pPr>
      <w:r w:rsidRPr="00BE3A29">
        <w:rPr>
          <w:rFonts w:ascii="Wawati SC" w:eastAsia="Wawati SC" w:hAnsi="Wawati SC"/>
          <w:b/>
        </w:rPr>
        <w:t>Due Date: Tuesday 7</w:t>
      </w:r>
      <w:r w:rsidRPr="00BE3A29">
        <w:rPr>
          <w:rFonts w:ascii="Wawati SC" w:eastAsia="Wawati SC" w:hAnsi="Wawati SC"/>
          <w:b/>
          <w:vertAlign w:val="superscript"/>
        </w:rPr>
        <w:t>th</w:t>
      </w:r>
      <w:r w:rsidRPr="00BE3A29">
        <w:rPr>
          <w:rFonts w:ascii="Wawati SC" w:eastAsia="Wawati SC" w:hAnsi="Wawati SC"/>
          <w:b/>
        </w:rPr>
        <w:t xml:space="preserve"> February</w:t>
      </w:r>
      <w:r w:rsidR="00D6173F">
        <w:rPr>
          <w:rFonts w:ascii="Wawati SC" w:eastAsia="Wawati SC" w:hAnsi="Wawati SC"/>
          <w:b/>
        </w:rPr>
        <w:t>/Friday 10</w:t>
      </w:r>
      <w:r w:rsidR="00D6173F" w:rsidRPr="00D6173F">
        <w:rPr>
          <w:rFonts w:ascii="Wawati SC" w:eastAsia="Wawati SC" w:hAnsi="Wawati SC"/>
          <w:b/>
          <w:vertAlign w:val="superscript"/>
        </w:rPr>
        <w:t>th</w:t>
      </w:r>
      <w:r w:rsidR="00D6173F">
        <w:rPr>
          <w:rFonts w:ascii="Wawati SC" w:eastAsia="Wawati SC" w:hAnsi="Wawati SC"/>
          <w:b/>
        </w:rPr>
        <w:t xml:space="preserve"> February</w:t>
      </w:r>
    </w:p>
    <w:p w14:paraId="3593B81C" w14:textId="77777777" w:rsidR="00587E95" w:rsidRDefault="00587E95">
      <w:pPr>
        <w:rPr>
          <w:rFonts w:ascii="Wawati SC" w:eastAsia="Wawati SC" w:hAnsi="Wawati SC"/>
          <w:b/>
        </w:rPr>
      </w:pPr>
    </w:p>
    <w:p w14:paraId="7E604B10" w14:textId="75652616" w:rsidR="000B529E" w:rsidRDefault="000B529E">
      <w:pPr>
        <w:rPr>
          <w:rFonts w:ascii="Wawati SC" w:eastAsia="Wawati SC" w:hAnsi="Wawati SC"/>
          <w:b/>
        </w:rPr>
      </w:pPr>
      <w:r>
        <w:rPr>
          <w:rFonts w:ascii="Wawati SC" w:eastAsia="Wawati SC" w:hAnsi="Wawati SC"/>
          <w:b/>
        </w:rPr>
        <w:lastRenderedPageBreak/>
        <w:t>Example Writer’</w:t>
      </w:r>
      <w:r w:rsidR="00904860">
        <w:rPr>
          <w:rFonts w:ascii="Wawati SC" w:eastAsia="Wawati SC" w:hAnsi="Wawati SC"/>
          <w:b/>
        </w:rPr>
        <w:t>s S</w:t>
      </w:r>
      <w:r>
        <w:rPr>
          <w:rFonts w:ascii="Wawati SC" w:eastAsia="Wawati SC" w:hAnsi="Wawati SC"/>
          <w:b/>
        </w:rPr>
        <w:t>tatement:</w:t>
      </w:r>
    </w:p>
    <w:p w14:paraId="3D257B9A" w14:textId="77777777" w:rsidR="00904860" w:rsidRPr="00D079AC" w:rsidRDefault="000B529E">
      <w:pPr>
        <w:rPr>
          <w:rFonts w:ascii="Wawati SC" w:eastAsia="Wawati SC" w:hAnsi="Wawati SC"/>
          <w:sz w:val="22"/>
          <w:szCs w:val="22"/>
        </w:rPr>
      </w:pPr>
      <w:r w:rsidRPr="00D079AC">
        <w:rPr>
          <w:rFonts w:ascii="Wawati SC" w:eastAsia="Wawati SC" w:hAnsi="Wawati SC"/>
          <w:sz w:val="22"/>
          <w:szCs w:val="22"/>
        </w:rPr>
        <w:t xml:space="preserve">Anh Do’s journey with his family from Vietnam to Australia </w:t>
      </w:r>
      <w:r w:rsidR="005B6729" w:rsidRPr="00D079AC">
        <w:rPr>
          <w:rFonts w:ascii="Wawati SC" w:eastAsia="Wawati SC" w:hAnsi="Wawati SC"/>
          <w:sz w:val="22"/>
          <w:szCs w:val="22"/>
        </w:rPr>
        <w:t>was a traumatic experience</w:t>
      </w:r>
      <w:r w:rsidR="00904860" w:rsidRPr="00D079AC">
        <w:rPr>
          <w:rFonts w:ascii="Wawati SC" w:eastAsia="Wawati SC" w:hAnsi="Wawati SC"/>
          <w:sz w:val="22"/>
          <w:szCs w:val="22"/>
        </w:rPr>
        <w:t>,</w:t>
      </w:r>
      <w:r w:rsidR="005B6729" w:rsidRPr="00D079AC">
        <w:rPr>
          <w:rFonts w:ascii="Wawati SC" w:eastAsia="Wawati SC" w:hAnsi="Wawati SC"/>
          <w:sz w:val="22"/>
          <w:szCs w:val="22"/>
        </w:rPr>
        <w:t xml:space="preserve"> but also provided the inspiration for him as well as his family members to use the opportunities provided to them in Australia to achieve their goals. </w:t>
      </w:r>
    </w:p>
    <w:p w14:paraId="06C367D3" w14:textId="70C78BBA" w:rsidR="00904860" w:rsidRPr="00D079AC" w:rsidRDefault="005B6729">
      <w:pPr>
        <w:rPr>
          <w:rFonts w:ascii="Wawati SC" w:eastAsia="Wawati SC" w:hAnsi="Wawati SC"/>
          <w:sz w:val="22"/>
          <w:szCs w:val="22"/>
        </w:rPr>
      </w:pPr>
      <w:r w:rsidRPr="00D079AC">
        <w:rPr>
          <w:rFonts w:ascii="Wawati SC" w:eastAsia="Wawati SC" w:hAnsi="Wawati SC"/>
          <w:sz w:val="22"/>
          <w:szCs w:val="22"/>
        </w:rPr>
        <w:t xml:space="preserve">I chose to represent the significant events that occurred to Anh through six different emotions – sadness, surprise, happiness, pride, </w:t>
      </w:r>
      <w:r w:rsidR="00904860" w:rsidRPr="00D079AC">
        <w:rPr>
          <w:rFonts w:ascii="Wawati SC" w:eastAsia="Wawati SC" w:hAnsi="Wawati SC"/>
          <w:sz w:val="22"/>
          <w:szCs w:val="22"/>
        </w:rPr>
        <w:t xml:space="preserve">contentment and despair. I used </w:t>
      </w:r>
      <w:r w:rsidR="00D6173F" w:rsidRPr="00D079AC">
        <w:rPr>
          <w:rFonts w:ascii="Wawati SC" w:eastAsia="Wawati SC" w:hAnsi="Wawati SC"/>
          <w:sz w:val="22"/>
          <w:szCs w:val="22"/>
        </w:rPr>
        <w:t>faces</w:t>
      </w:r>
      <w:r w:rsidR="00904860" w:rsidRPr="00D079AC">
        <w:rPr>
          <w:rFonts w:ascii="Wawati SC" w:eastAsia="Wawati SC" w:hAnsi="Wawati SC"/>
          <w:sz w:val="22"/>
          <w:szCs w:val="22"/>
        </w:rPr>
        <w:t xml:space="preserve"> to represent these emotions and captured them in frames to tie in with the title of </w:t>
      </w:r>
      <w:r w:rsidR="00D6173F" w:rsidRPr="00D079AC">
        <w:rPr>
          <w:rFonts w:ascii="Wawati SC" w:eastAsia="Wawati SC" w:hAnsi="Wawati SC"/>
          <w:sz w:val="22"/>
          <w:szCs w:val="22"/>
        </w:rPr>
        <w:t>the program</w:t>
      </w:r>
      <w:r w:rsidR="00904860" w:rsidRPr="00D079AC">
        <w:rPr>
          <w:rFonts w:ascii="Wawati SC" w:eastAsia="Wawati SC" w:hAnsi="Wawati SC"/>
          <w:sz w:val="22"/>
          <w:szCs w:val="22"/>
        </w:rPr>
        <w:t xml:space="preserve"> ‘Pictures of You’. The colours used in the background of the frames added meaning as I intentionally chose colours that we commonly associate with emotions eg sadness featuring a blue background.</w:t>
      </w:r>
    </w:p>
    <w:p w14:paraId="1E841E9A" w14:textId="32484094" w:rsidR="00CE654D" w:rsidRPr="00D079AC" w:rsidRDefault="00904860">
      <w:pPr>
        <w:rPr>
          <w:rFonts w:ascii="Wawati SC" w:eastAsia="Wawati SC" w:hAnsi="Wawati SC"/>
          <w:sz w:val="22"/>
          <w:szCs w:val="22"/>
        </w:rPr>
      </w:pPr>
      <w:r w:rsidRPr="00D079AC">
        <w:rPr>
          <w:rFonts w:ascii="Wawati SC" w:eastAsia="Wawati SC" w:hAnsi="Wawati SC"/>
          <w:sz w:val="22"/>
          <w:szCs w:val="22"/>
        </w:rPr>
        <w:t xml:space="preserve">The language </w:t>
      </w:r>
      <w:r w:rsidR="00CE654D" w:rsidRPr="00D079AC">
        <w:rPr>
          <w:rFonts w:ascii="Wawati SC" w:eastAsia="Wawati SC" w:hAnsi="Wawati SC"/>
          <w:sz w:val="22"/>
          <w:szCs w:val="22"/>
        </w:rPr>
        <w:t xml:space="preserve">I chose to include were synonyms of each of the emotions. </w:t>
      </w:r>
      <w:r w:rsidR="004850D7" w:rsidRPr="00D079AC">
        <w:rPr>
          <w:rFonts w:ascii="Wawati SC" w:eastAsia="Wawati SC" w:hAnsi="Wawati SC"/>
          <w:sz w:val="22"/>
          <w:szCs w:val="22"/>
        </w:rPr>
        <w:t xml:space="preserve">I also used the language technique alliteration ‘desperation and destruction’ and metaphor ‘you are my sunshine’. </w:t>
      </w:r>
      <w:r w:rsidR="00CE654D" w:rsidRPr="00D079AC">
        <w:rPr>
          <w:rFonts w:ascii="Wawati SC" w:eastAsia="Wawati SC" w:hAnsi="Wawati SC"/>
          <w:sz w:val="22"/>
          <w:szCs w:val="22"/>
        </w:rPr>
        <w:t xml:space="preserve">I chose </w:t>
      </w:r>
      <w:r w:rsidR="00D6173F" w:rsidRPr="00D079AC">
        <w:rPr>
          <w:rFonts w:ascii="Wawati SC" w:eastAsia="Wawati SC" w:hAnsi="Wawati SC"/>
          <w:sz w:val="22"/>
          <w:szCs w:val="22"/>
        </w:rPr>
        <w:t xml:space="preserve">to </w:t>
      </w:r>
      <w:r w:rsidR="004850D7" w:rsidRPr="00D079AC">
        <w:rPr>
          <w:rFonts w:ascii="Wawati SC" w:eastAsia="Wawati SC" w:hAnsi="Wawati SC"/>
          <w:sz w:val="22"/>
          <w:szCs w:val="22"/>
        </w:rPr>
        <w:t>use the synonyms and language techniques</w:t>
      </w:r>
      <w:r w:rsidR="00CE654D" w:rsidRPr="00D079AC">
        <w:rPr>
          <w:rFonts w:ascii="Wawati SC" w:eastAsia="Wawati SC" w:hAnsi="Wawati SC"/>
          <w:sz w:val="22"/>
          <w:szCs w:val="22"/>
        </w:rPr>
        <w:t xml:space="preserve"> to reinforce the power of each of the emotions and how they tied in with Anh Do’s experiences.</w:t>
      </w:r>
    </w:p>
    <w:p w14:paraId="27E9C105" w14:textId="42897412" w:rsidR="00CE654D" w:rsidRPr="00D079AC" w:rsidRDefault="00CE654D">
      <w:pPr>
        <w:rPr>
          <w:rFonts w:ascii="Wawati SC" w:eastAsia="Wawati SC" w:hAnsi="Wawati SC"/>
          <w:sz w:val="22"/>
          <w:szCs w:val="22"/>
        </w:rPr>
      </w:pPr>
      <w:r w:rsidRPr="00D079AC">
        <w:rPr>
          <w:rFonts w:ascii="Wawati SC" w:eastAsia="Wawati SC" w:hAnsi="Wawati SC"/>
          <w:sz w:val="22"/>
          <w:szCs w:val="22"/>
        </w:rPr>
        <w:t>Having worked with students who are refugees, who escaped from countries where their lives were threatened, watching ‘Pictures of You’</w:t>
      </w:r>
      <w:r w:rsidR="00926126" w:rsidRPr="00D079AC">
        <w:rPr>
          <w:rFonts w:ascii="Wawati SC" w:eastAsia="Wawati SC" w:hAnsi="Wawati SC"/>
          <w:sz w:val="22"/>
          <w:szCs w:val="22"/>
        </w:rPr>
        <w:t xml:space="preserve"> provided me with </w:t>
      </w:r>
      <w:r w:rsidR="004850D7" w:rsidRPr="00D079AC">
        <w:rPr>
          <w:rFonts w:ascii="Wawati SC" w:eastAsia="Wawati SC" w:hAnsi="Wawati SC"/>
          <w:sz w:val="22"/>
          <w:szCs w:val="22"/>
        </w:rPr>
        <w:t>a more complete view – after the despair and destruction there is the possibility of hope and happiness.</w:t>
      </w:r>
    </w:p>
    <w:p w14:paraId="6D864399" w14:textId="015E9ED5" w:rsidR="000B529E" w:rsidRDefault="00CE654D" w:rsidP="00081073">
      <w:r>
        <w:rPr>
          <w:rFonts w:ascii="Wawati SC" w:eastAsia="Wawati SC" w:hAnsi="Wawati SC"/>
        </w:rPr>
        <w:t xml:space="preserve"> </w:t>
      </w:r>
    </w:p>
    <w:p w14:paraId="52DC25B0" w14:textId="77777777" w:rsidR="000B529E" w:rsidRDefault="000B529E" w:rsidP="00081073"/>
    <w:tbl>
      <w:tblPr>
        <w:tblStyle w:val="TableGrid"/>
        <w:tblW w:w="10999" w:type="dxa"/>
        <w:tblLayout w:type="fixed"/>
        <w:tblLook w:val="04A0" w:firstRow="1" w:lastRow="0" w:firstColumn="1" w:lastColumn="0" w:noHBand="0" w:noVBand="1"/>
      </w:tblPr>
      <w:tblGrid>
        <w:gridCol w:w="10456"/>
        <w:gridCol w:w="543"/>
      </w:tblGrid>
      <w:tr w:rsidR="00081073" w14:paraId="32F3B316" w14:textId="77777777" w:rsidTr="006E3A90">
        <w:trPr>
          <w:trHeight w:val="368"/>
        </w:trPr>
        <w:tc>
          <w:tcPr>
            <w:tcW w:w="10999" w:type="dxa"/>
            <w:gridSpan w:val="2"/>
            <w:shd w:val="clear" w:color="auto" w:fill="000000" w:themeFill="text1"/>
            <w:vAlign w:val="center"/>
          </w:tcPr>
          <w:p w14:paraId="016C4DDC" w14:textId="77777777" w:rsidR="00081073" w:rsidRPr="000466AE" w:rsidRDefault="00081073" w:rsidP="00F45609">
            <w:pPr>
              <w:jc w:val="center"/>
              <w:rPr>
                <w:rFonts w:ascii="Arial" w:hAnsi="Arial" w:cs="Arial"/>
              </w:rPr>
            </w:pPr>
            <w:r w:rsidRPr="000466AE">
              <w:rPr>
                <w:rFonts w:ascii="Arial" w:hAnsi="Arial" w:cs="Arial"/>
              </w:rPr>
              <w:t>AUSTRALIAN CURRICULUM CONTENT DESCRIPTORS</w:t>
            </w:r>
          </w:p>
        </w:tc>
      </w:tr>
      <w:tr w:rsidR="00081073" w14:paraId="4B830D08" w14:textId="77777777" w:rsidTr="006E3A90">
        <w:tc>
          <w:tcPr>
            <w:tcW w:w="10999" w:type="dxa"/>
            <w:gridSpan w:val="2"/>
            <w:shd w:val="clear" w:color="auto" w:fill="D6E3BC" w:themeFill="accent3" w:themeFillTint="66"/>
            <w:vAlign w:val="center"/>
          </w:tcPr>
          <w:p w14:paraId="4A2A1561" w14:textId="3C919E4D" w:rsidR="00081073" w:rsidRPr="00A54CAC" w:rsidRDefault="00847E56" w:rsidP="00F45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</w:tr>
      <w:tr w:rsidR="00081073" w14:paraId="13907C91" w14:textId="77777777" w:rsidTr="006E3A90">
        <w:tc>
          <w:tcPr>
            <w:tcW w:w="10456" w:type="dxa"/>
          </w:tcPr>
          <w:p w14:paraId="3C191666" w14:textId="77777777" w:rsidR="00D0511A" w:rsidRPr="00D0511A" w:rsidRDefault="00C529B2" w:rsidP="00D0511A">
            <w:pPr>
              <w:rPr>
                <w:rFonts w:ascii="Times New Roman" w:eastAsia="Times New Roman" w:hAnsi="Times New Roman" w:cs="Times New Roman"/>
              </w:rPr>
            </w:pPr>
            <w:hyperlink r:id="rId8" w:tooltip="Display the glossary entry for Listen" w:history="1">
              <w:r w:rsidR="00D0511A" w:rsidRPr="00D0511A">
                <w:rPr>
                  <w:rFonts w:ascii="HelveticaNeue-Light" w:eastAsia="Times New Roman" w:hAnsi="HelveticaNeue-Light" w:cs="Times New Roman"/>
                  <w:color w:val="767676"/>
                  <w:sz w:val="20"/>
                  <w:szCs w:val="20"/>
                  <w:shd w:val="clear" w:color="auto" w:fill="FFFFFF"/>
                </w:rPr>
                <w:t>Listen</w:t>
              </w:r>
            </w:hyperlink>
            <w:r w:rsidR="00D0511A" w:rsidRPr="00D0511A"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 to spoken texts constructed for different purposes, for example to entertain and to persuade, and analyse how </w:t>
            </w:r>
            <w:hyperlink r:id="rId9" w:tooltip="Display the glossary entry for language features" w:history="1">
              <w:r w:rsidR="00D0511A" w:rsidRPr="00D0511A">
                <w:rPr>
                  <w:rFonts w:ascii="HelveticaNeue-Light" w:eastAsia="Times New Roman" w:hAnsi="HelveticaNeue-Light" w:cs="Times New Roman"/>
                  <w:color w:val="767676"/>
                  <w:sz w:val="20"/>
                  <w:szCs w:val="20"/>
                  <w:shd w:val="clear" w:color="auto" w:fill="FFFFFF"/>
                </w:rPr>
                <w:t>language features</w:t>
              </w:r>
            </w:hyperlink>
            <w:r w:rsidR="00D0511A" w:rsidRPr="00D0511A"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 of these texts position listeners to respond in particular ways </w:t>
            </w:r>
            <w:hyperlink r:id="rId10" w:tooltip="View additional details of ACELY1740" w:history="1">
              <w:r w:rsidR="00D0511A" w:rsidRPr="00D0511A">
                <w:rPr>
                  <w:rFonts w:ascii="HelveticaNeue-Light" w:eastAsia="Times New Roman" w:hAnsi="HelveticaNeue-Light" w:cs="Times New Roman"/>
                  <w:color w:val="767676"/>
                  <w:sz w:val="20"/>
                  <w:szCs w:val="20"/>
                  <w:shd w:val="clear" w:color="auto" w:fill="FFFFFF"/>
                </w:rPr>
                <w:t>(ACELY1740)</w:t>
              </w:r>
            </w:hyperlink>
          </w:p>
          <w:p w14:paraId="42816272" w14:textId="3E382943" w:rsidR="00081073" w:rsidRPr="00A54CAC" w:rsidRDefault="00081073" w:rsidP="00F456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</w:tcPr>
          <w:p w14:paraId="78AA953D" w14:textId="77777777" w:rsidR="00081073" w:rsidRPr="00A54CAC" w:rsidRDefault="00081073" w:rsidP="00F45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C3F98" w14:textId="77777777" w:rsidR="00081073" w:rsidRPr="00A54CAC" w:rsidRDefault="00081073" w:rsidP="00F45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073" w14:paraId="6461183F" w14:textId="77777777" w:rsidTr="006E3A90">
        <w:tc>
          <w:tcPr>
            <w:tcW w:w="10456" w:type="dxa"/>
          </w:tcPr>
          <w:p w14:paraId="1AA92F9C" w14:textId="77777777" w:rsidR="00D0511A" w:rsidRPr="00D0511A" w:rsidRDefault="00D0511A" w:rsidP="00D0511A">
            <w:pPr>
              <w:rPr>
                <w:rFonts w:ascii="Times New Roman" w:eastAsia="Times New Roman" w:hAnsi="Times New Roman" w:cs="Times New Roman"/>
              </w:rPr>
            </w:pPr>
            <w:r w:rsidRPr="00D0511A"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Explore and reflect on personal understanding of the world and significant human experience gained from interpreting various representations of life matters in texts </w:t>
            </w:r>
            <w:hyperlink r:id="rId11" w:tooltip="View additional details of ACELT1635" w:history="1">
              <w:r w:rsidRPr="00D0511A">
                <w:rPr>
                  <w:rFonts w:ascii="HelveticaNeue-Light" w:eastAsia="Times New Roman" w:hAnsi="HelveticaNeue-Light" w:cs="Times New Roman"/>
                  <w:color w:val="767676"/>
                  <w:sz w:val="20"/>
                  <w:szCs w:val="20"/>
                  <w:u w:val="single"/>
                  <w:shd w:val="clear" w:color="auto" w:fill="FFFFFF"/>
                </w:rPr>
                <w:t>(ACELT1635)</w:t>
              </w:r>
            </w:hyperlink>
          </w:p>
          <w:p w14:paraId="2907920E" w14:textId="408EB811" w:rsidR="00081073" w:rsidRPr="00A54CAC" w:rsidRDefault="00081073" w:rsidP="00F456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</w:tcPr>
          <w:p w14:paraId="227AF296" w14:textId="77777777" w:rsidR="00081073" w:rsidRPr="00A54CAC" w:rsidRDefault="00081073" w:rsidP="00F45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9339D" w14:textId="77777777" w:rsidR="00081073" w:rsidRPr="00A54CAC" w:rsidRDefault="00081073" w:rsidP="00F456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E070C" w14:textId="77777777" w:rsidR="00081073" w:rsidRPr="00A54CAC" w:rsidRDefault="00081073" w:rsidP="00F45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810" w:tblpY="460"/>
        <w:tblW w:w="0" w:type="auto"/>
        <w:tblLayout w:type="fixed"/>
        <w:tblLook w:val="04A0" w:firstRow="1" w:lastRow="0" w:firstColumn="1" w:lastColumn="0" w:noHBand="0" w:noVBand="1"/>
      </w:tblPr>
      <w:tblGrid>
        <w:gridCol w:w="7305"/>
        <w:gridCol w:w="1230"/>
      </w:tblGrid>
      <w:tr w:rsidR="005C372D" w14:paraId="130D67C5" w14:textId="77777777" w:rsidTr="005C372D">
        <w:trPr>
          <w:trHeight w:hRule="exact" w:val="510"/>
        </w:trPr>
        <w:tc>
          <w:tcPr>
            <w:tcW w:w="7305" w:type="dxa"/>
            <w:vMerge w:val="restart"/>
          </w:tcPr>
          <w:p w14:paraId="787B27E3" w14:textId="77777777" w:rsidR="005C372D" w:rsidRDefault="005C372D" w:rsidP="005C372D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1AFE72C" wp14:editId="24442DC5">
                  <wp:extent cx="4678517" cy="2408995"/>
                  <wp:effectExtent l="0" t="0" r="0" b="4445"/>
                  <wp:docPr id="1" name="Picture 1" descr="mage result for AUSTRALIAN CURRICULUM CAPABI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AUSTRALIAN CURRICULUM CAPABIL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517" cy="240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vAlign w:val="center"/>
          </w:tcPr>
          <w:p w14:paraId="27B62DF2" w14:textId="77777777" w:rsidR="005C372D" w:rsidRDefault="005C372D" w:rsidP="005C372D">
            <w:pPr>
              <w:jc w:val="center"/>
            </w:pPr>
            <w:r w:rsidRPr="0090404A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5C372D" w14:paraId="13ABACD2" w14:textId="77777777" w:rsidTr="005C372D">
        <w:trPr>
          <w:trHeight w:hRule="exact" w:val="510"/>
        </w:trPr>
        <w:tc>
          <w:tcPr>
            <w:tcW w:w="7305" w:type="dxa"/>
            <w:vMerge/>
          </w:tcPr>
          <w:p w14:paraId="0452B5A7" w14:textId="77777777" w:rsidR="005C372D" w:rsidRDefault="005C372D" w:rsidP="005C372D"/>
        </w:tc>
        <w:tc>
          <w:tcPr>
            <w:tcW w:w="1230" w:type="dxa"/>
            <w:vAlign w:val="center"/>
          </w:tcPr>
          <w:p w14:paraId="740F8D46" w14:textId="77777777" w:rsidR="005C372D" w:rsidRDefault="005C372D" w:rsidP="005C372D">
            <w:pPr>
              <w:jc w:val="center"/>
            </w:pPr>
          </w:p>
        </w:tc>
      </w:tr>
      <w:tr w:rsidR="005C372D" w14:paraId="4EAF5234" w14:textId="77777777" w:rsidTr="005C372D">
        <w:trPr>
          <w:trHeight w:hRule="exact" w:val="510"/>
        </w:trPr>
        <w:tc>
          <w:tcPr>
            <w:tcW w:w="7305" w:type="dxa"/>
            <w:vMerge/>
          </w:tcPr>
          <w:p w14:paraId="3C11A777" w14:textId="77777777" w:rsidR="005C372D" w:rsidRDefault="005C372D" w:rsidP="005C372D"/>
        </w:tc>
        <w:tc>
          <w:tcPr>
            <w:tcW w:w="1230" w:type="dxa"/>
            <w:vAlign w:val="center"/>
          </w:tcPr>
          <w:p w14:paraId="0C525C65" w14:textId="77777777" w:rsidR="005C372D" w:rsidRDefault="005C372D" w:rsidP="005C372D">
            <w:pPr>
              <w:jc w:val="center"/>
            </w:pPr>
          </w:p>
        </w:tc>
      </w:tr>
      <w:tr w:rsidR="005C372D" w14:paraId="1A8729D6" w14:textId="77777777" w:rsidTr="005C372D">
        <w:trPr>
          <w:trHeight w:hRule="exact" w:val="510"/>
        </w:trPr>
        <w:tc>
          <w:tcPr>
            <w:tcW w:w="7305" w:type="dxa"/>
            <w:vMerge/>
          </w:tcPr>
          <w:p w14:paraId="36F1619E" w14:textId="77777777" w:rsidR="005C372D" w:rsidRDefault="005C372D" w:rsidP="005C372D"/>
        </w:tc>
        <w:tc>
          <w:tcPr>
            <w:tcW w:w="1230" w:type="dxa"/>
            <w:vAlign w:val="center"/>
          </w:tcPr>
          <w:p w14:paraId="653AC43C" w14:textId="77777777" w:rsidR="005C372D" w:rsidRDefault="005C372D" w:rsidP="005C372D">
            <w:pPr>
              <w:jc w:val="center"/>
            </w:pPr>
          </w:p>
        </w:tc>
      </w:tr>
      <w:tr w:rsidR="005C372D" w14:paraId="48630F80" w14:textId="77777777" w:rsidTr="005C372D">
        <w:trPr>
          <w:trHeight w:hRule="exact" w:val="510"/>
        </w:trPr>
        <w:tc>
          <w:tcPr>
            <w:tcW w:w="7305" w:type="dxa"/>
            <w:vMerge/>
          </w:tcPr>
          <w:p w14:paraId="4E5CA9C5" w14:textId="77777777" w:rsidR="005C372D" w:rsidRDefault="005C372D" w:rsidP="005C372D"/>
        </w:tc>
        <w:tc>
          <w:tcPr>
            <w:tcW w:w="1230" w:type="dxa"/>
            <w:vAlign w:val="center"/>
          </w:tcPr>
          <w:p w14:paraId="53E9B8CA" w14:textId="77777777" w:rsidR="005C372D" w:rsidRDefault="005C372D" w:rsidP="005C372D">
            <w:pPr>
              <w:jc w:val="center"/>
            </w:pPr>
          </w:p>
        </w:tc>
      </w:tr>
      <w:tr w:rsidR="005C372D" w14:paraId="2DD11969" w14:textId="77777777" w:rsidTr="005C372D">
        <w:trPr>
          <w:trHeight w:hRule="exact" w:val="510"/>
        </w:trPr>
        <w:tc>
          <w:tcPr>
            <w:tcW w:w="7305" w:type="dxa"/>
            <w:vMerge/>
          </w:tcPr>
          <w:p w14:paraId="1B566D7B" w14:textId="77777777" w:rsidR="005C372D" w:rsidRDefault="005C372D" w:rsidP="005C372D"/>
        </w:tc>
        <w:tc>
          <w:tcPr>
            <w:tcW w:w="1230" w:type="dxa"/>
            <w:vAlign w:val="center"/>
          </w:tcPr>
          <w:p w14:paraId="5DB2C233" w14:textId="77777777" w:rsidR="005C372D" w:rsidRDefault="005C372D" w:rsidP="005C372D">
            <w:pPr>
              <w:jc w:val="center"/>
            </w:pPr>
            <w:r w:rsidRPr="001B63CD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5C372D" w14:paraId="493BAEDB" w14:textId="77777777" w:rsidTr="005C372D">
        <w:trPr>
          <w:trHeight w:val="567"/>
        </w:trPr>
        <w:tc>
          <w:tcPr>
            <w:tcW w:w="7305" w:type="dxa"/>
            <w:vMerge/>
          </w:tcPr>
          <w:p w14:paraId="49C8A6CA" w14:textId="77777777" w:rsidR="005C372D" w:rsidRDefault="005C372D" w:rsidP="005C372D"/>
        </w:tc>
        <w:tc>
          <w:tcPr>
            <w:tcW w:w="1230" w:type="dxa"/>
            <w:vAlign w:val="center"/>
          </w:tcPr>
          <w:p w14:paraId="31B35E76" w14:textId="77777777" w:rsidR="005C372D" w:rsidRPr="00847E56" w:rsidRDefault="005C372D" w:rsidP="005C372D">
            <w:pPr>
              <w:rPr>
                <w:b/>
              </w:rPr>
            </w:pP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90404A">
              <w:rPr>
                <w:rFonts w:ascii="Zapf Dingbats" w:hAnsi="Zapf Dingbats"/>
                <w:color w:val="000000"/>
              </w:rPr>
              <w:t>✔</w:t>
            </w:r>
          </w:p>
        </w:tc>
      </w:tr>
    </w:tbl>
    <w:p w14:paraId="329CF937" w14:textId="77777777" w:rsidR="00F33BBF" w:rsidRDefault="00081073" w:rsidP="005C372D">
      <w:pPr>
        <w:jc w:val="center"/>
      </w:pPr>
      <w:r>
        <w:br w:type="page"/>
      </w:r>
    </w:p>
    <w:tbl>
      <w:tblPr>
        <w:tblStyle w:val="TableGrid"/>
        <w:tblW w:w="0" w:type="auto"/>
        <w:tblInd w:w="500" w:type="dxa"/>
        <w:tblLook w:val="04A0" w:firstRow="1" w:lastRow="0" w:firstColumn="1" w:lastColumn="0" w:noHBand="0" w:noVBand="1"/>
      </w:tblPr>
      <w:tblGrid>
        <w:gridCol w:w="10482"/>
      </w:tblGrid>
      <w:tr w:rsidR="00D079AC" w14:paraId="7FE1CEE0" w14:textId="77777777" w:rsidTr="00587E95">
        <w:tc>
          <w:tcPr>
            <w:tcW w:w="10482" w:type="dxa"/>
          </w:tcPr>
          <w:p w14:paraId="2704D811" w14:textId="335E7719" w:rsidR="00D079AC" w:rsidRPr="00D079AC" w:rsidRDefault="00D079AC" w:rsidP="005C372D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D079AC">
              <w:rPr>
                <w:rFonts w:ascii="Helvetica" w:hAnsi="Helvetica"/>
                <w:b/>
                <w:color w:val="000000" w:themeColor="text1"/>
              </w:rPr>
              <w:t>Achievement Standards</w:t>
            </w:r>
            <w:r w:rsidR="00E454FA">
              <w:rPr>
                <w:rFonts w:ascii="Helvetica" w:hAnsi="Helvetica"/>
                <w:b/>
                <w:color w:val="000000" w:themeColor="text1"/>
              </w:rPr>
              <w:t xml:space="preserve"> for Year 9 English</w:t>
            </w:r>
          </w:p>
        </w:tc>
      </w:tr>
      <w:tr w:rsidR="00D079AC" w14:paraId="3481441A" w14:textId="77777777" w:rsidTr="00587E95">
        <w:tc>
          <w:tcPr>
            <w:tcW w:w="10482" w:type="dxa"/>
          </w:tcPr>
          <w:p w14:paraId="14CA6B40" w14:textId="769C2D44" w:rsidR="00D079AC" w:rsidRPr="00D079AC" w:rsidRDefault="00D079AC" w:rsidP="00D079AC">
            <w:pPr>
              <w:rPr>
                <w:rFonts w:ascii="Helvetica" w:hAnsi="Helvetica"/>
              </w:rPr>
            </w:pPr>
            <w:r w:rsidRPr="00D079AC">
              <w:rPr>
                <w:rFonts w:ascii="Helvetica" w:hAnsi="Helvetica"/>
              </w:rPr>
              <w:t>Analyse the ways that text structures can</w:t>
            </w:r>
            <w:r>
              <w:rPr>
                <w:rFonts w:ascii="Helvetica" w:hAnsi="Helvetica"/>
              </w:rPr>
              <w:t xml:space="preserve"> be manipulated for effect</w:t>
            </w:r>
          </w:p>
        </w:tc>
      </w:tr>
      <w:tr w:rsidR="00D079AC" w14:paraId="4FA43B6D" w14:textId="77777777" w:rsidTr="00587E95">
        <w:tc>
          <w:tcPr>
            <w:tcW w:w="10482" w:type="dxa"/>
          </w:tcPr>
          <w:p w14:paraId="5E1E68B8" w14:textId="75E3CB1B" w:rsidR="00D079AC" w:rsidRPr="00D079AC" w:rsidRDefault="00D079AC" w:rsidP="00D079AC">
            <w:pPr>
              <w:rPr>
                <w:rFonts w:ascii="Helvetica" w:hAnsi="Helvetica"/>
              </w:rPr>
            </w:pPr>
            <w:r w:rsidRPr="00D079AC">
              <w:rPr>
                <w:rFonts w:ascii="Helvetica" w:hAnsi="Helvetica"/>
              </w:rPr>
              <w:t xml:space="preserve">Students create texts that respond to issues, </w:t>
            </w:r>
            <w:r>
              <w:rPr>
                <w:rFonts w:ascii="Helvetica" w:hAnsi="Helvetica"/>
              </w:rPr>
              <w:t>interpreting and integrating ideas from other texts.</w:t>
            </w:r>
          </w:p>
        </w:tc>
      </w:tr>
    </w:tbl>
    <w:p w14:paraId="768225B5" w14:textId="77777777" w:rsidR="00D079AC" w:rsidRDefault="00D079AC" w:rsidP="00587E95">
      <w:bookmarkStart w:id="0" w:name="_GoBack"/>
      <w:bookmarkEnd w:id="0"/>
    </w:p>
    <w:p w14:paraId="7F36FDC6" w14:textId="77777777" w:rsidR="00587E95" w:rsidRDefault="00587E95" w:rsidP="00E454FA"/>
    <w:p w14:paraId="4A0BD1BF" w14:textId="77777777" w:rsidR="00E454FA" w:rsidRPr="005C372D" w:rsidRDefault="00E454FA" w:rsidP="00E454FA"/>
    <w:tbl>
      <w:tblPr>
        <w:tblStyle w:val="TableGrid"/>
        <w:tblpPr w:leftFromText="180" w:rightFromText="180" w:vertAnchor="page" w:horzAnchor="page" w:tblpX="1090" w:tblpY="4145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A86F61" w14:paraId="222C7498" w14:textId="77777777" w:rsidTr="00F33BBF">
        <w:tc>
          <w:tcPr>
            <w:tcW w:w="2135" w:type="dxa"/>
            <w:shd w:val="clear" w:color="auto" w:fill="CCCCCC"/>
          </w:tcPr>
          <w:p w14:paraId="74EE8A17" w14:textId="77777777" w:rsidR="00A86F61" w:rsidRPr="00587E95" w:rsidRDefault="00A86F61" w:rsidP="00F33BBF">
            <w:pPr>
              <w:rPr>
                <w:rFonts w:ascii="Helvetica" w:hAnsi="Helvetica" w:cs="Arial"/>
              </w:rPr>
            </w:pPr>
            <w:r w:rsidRPr="00587E95">
              <w:rPr>
                <w:rFonts w:ascii="Helvetica" w:hAnsi="Helvetica" w:cs="Arial"/>
              </w:rPr>
              <w:t>A</w:t>
            </w:r>
          </w:p>
        </w:tc>
        <w:tc>
          <w:tcPr>
            <w:tcW w:w="2135" w:type="dxa"/>
            <w:shd w:val="clear" w:color="auto" w:fill="CCCCCC"/>
          </w:tcPr>
          <w:p w14:paraId="7E348DA9" w14:textId="77777777" w:rsidR="00A86F61" w:rsidRPr="00587E95" w:rsidRDefault="00A86F61" w:rsidP="00F33BBF">
            <w:pPr>
              <w:jc w:val="center"/>
              <w:rPr>
                <w:rFonts w:ascii="Helvetica" w:hAnsi="Helvetica" w:cs="Arial"/>
              </w:rPr>
            </w:pPr>
            <w:r w:rsidRPr="00587E95">
              <w:rPr>
                <w:rFonts w:ascii="Helvetica" w:hAnsi="Helvetica" w:cs="Arial"/>
              </w:rPr>
              <w:t>B</w:t>
            </w:r>
          </w:p>
        </w:tc>
        <w:tc>
          <w:tcPr>
            <w:tcW w:w="2135" w:type="dxa"/>
            <w:shd w:val="clear" w:color="auto" w:fill="CCCCCC"/>
          </w:tcPr>
          <w:p w14:paraId="412B8F98" w14:textId="77777777" w:rsidR="00A86F61" w:rsidRPr="00587E95" w:rsidRDefault="00A86F61" w:rsidP="00F33BBF">
            <w:pPr>
              <w:jc w:val="center"/>
              <w:rPr>
                <w:rFonts w:ascii="Helvetica" w:hAnsi="Helvetica" w:cs="Arial"/>
              </w:rPr>
            </w:pPr>
            <w:r w:rsidRPr="00587E95">
              <w:rPr>
                <w:rFonts w:ascii="Helvetica" w:hAnsi="Helvetica" w:cs="Arial"/>
              </w:rPr>
              <w:t>C</w:t>
            </w:r>
          </w:p>
        </w:tc>
        <w:tc>
          <w:tcPr>
            <w:tcW w:w="2135" w:type="dxa"/>
            <w:shd w:val="clear" w:color="auto" w:fill="CCCCCC"/>
          </w:tcPr>
          <w:p w14:paraId="3F309628" w14:textId="77777777" w:rsidR="00A86F61" w:rsidRPr="00587E95" w:rsidRDefault="00A86F61" w:rsidP="00F33BBF">
            <w:pPr>
              <w:jc w:val="center"/>
              <w:rPr>
                <w:rFonts w:ascii="Helvetica" w:hAnsi="Helvetica" w:cs="Arial"/>
              </w:rPr>
            </w:pPr>
            <w:r w:rsidRPr="00587E95">
              <w:rPr>
                <w:rFonts w:ascii="Helvetica" w:hAnsi="Helvetica" w:cs="Arial"/>
              </w:rPr>
              <w:t>D</w:t>
            </w:r>
          </w:p>
        </w:tc>
        <w:tc>
          <w:tcPr>
            <w:tcW w:w="2136" w:type="dxa"/>
            <w:shd w:val="clear" w:color="auto" w:fill="CCCCCC"/>
          </w:tcPr>
          <w:p w14:paraId="45FD5180" w14:textId="77777777" w:rsidR="00A86F61" w:rsidRPr="00587E95" w:rsidRDefault="00A86F61" w:rsidP="00F33BBF">
            <w:pPr>
              <w:jc w:val="center"/>
              <w:rPr>
                <w:rFonts w:ascii="Helvetica" w:hAnsi="Helvetica" w:cs="Arial"/>
              </w:rPr>
            </w:pPr>
            <w:r w:rsidRPr="00587E95">
              <w:rPr>
                <w:rFonts w:ascii="Helvetica" w:hAnsi="Helvetica" w:cs="Arial"/>
              </w:rPr>
              <w:t>E</w:t>
            </w:r>
          </w:p>
        </w:tc>
      </w:tr>
      <w:tr w:rsidR="00A86F61" w14:paraId="6D86C646" w14:textId="77777777" w:rsidTr="00F33BBF">
        <w:trPr>
          <w:trHeight w:val="288"/>
        </w:trPr>
        <w:tc>
          <w:tcPr>
            <w:tcW w:w="10676" w:type="dxa"/>
            <w:gridSpan w:val="5"/>
            <w:shd w:val="clear" w:color="auto" w:fill="BFBFBF" w:themeFill="background1" w:themeFillShade="BF"/>
          </w:tcPr>
          <w:p w14:paraId="1E819D93" w14:textId="1E32F224" w:rsidR="00A86F61" w:rsidRPr="00587E95" w:rsidRDefault="00FC25EF" w:rsidP="00F33BBF">
            <w:pPr>
              <w:jc w:val="center"/>
              <w:rPr>
                <w:rFonts w:ascii="Helvetica" w:hAnsi="Helvetica" w:cs="Arial"/>
              </w:rPr>
            </w:pPr>
            <w:r w:rsidRPr="00587E95">
              <w:rPr>
                <w:rFonts w:ascii="Helvetica" w:hAnsi="Helvetica" w:cs="Arial"/>
              </w:rPr>
              <w:t xml:space="preserve">Information </w:t>
            </w:r>
            <w:r w:rsidR="008F1E3C" w:rsidRPr="00587E95">
              <w:rPr>
                <w:rFonts w:ascii="Helvetica" w:hAnsi="Helvetica" w:cs="Arial"/>
              </w:rPr>
              <w:t>featured in</w:t>
            </w:r>
            <w:r w:rsidRPr="00587E95">
              <w:rPr>
                <w:rFonts w:ascii="Helvetica" w:hAnsi="Helvetica" w:cs="Arial"/>
              </w:rPr>
              <w:t xml:space="preserve"> </w:t>
            </w:r>
            <w:r w:rsidR="00F62369" w:rsidRPr="00587E95">
              <w:rPr>
                <w:rFonts w:ascii="Helvetica" w:hAnsi="Helvetica" w:cs="Arial"/>
              </w:rPr>
              <w:t>Visual Representation</w:t>
            </w:r>
          </w:p>
        </w:tc>
      </w:tr>
      <w:tr w:rsidR="00A86F61" w:rsidRPr="006B37F2" w14:paraId="5CE1ACE6" w14:textId="77777777" w:rsidTr="00F33BBF">
        <w:trPr>
          <w:trHeight w:val="1024"/>
        </w:trPr>
        <w:tc>
          <w:tcPr>
            <w:tcW w:w="2135" w:type="dxa"/>
          </w:tcPr>
          <w:p w14:paraId="66715C45" w14:textId="43B2A3D4" w:rsidR="00A86F61" w:rsidRPr="00587E95" w:rsidRDefault="00F62369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Highly creative and accurate representation of Anh Do’s life experiences.</w:t>
            </w:r>
          </w:p>
        </w:tc>
        <w:tc>
          <w:tcPr>
            <w:tcW w:w="2135" w:type="dxa"/>
          </w:tcPr>
          <w:p w14:paraId="25EDB230" w14:textId="74AE2A85" w:rsidR="00A86F61" w:rsidRPr="00587E95" w:rsidRDefault="008B59D3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Good level of creativity and understanding of Anh Do’s life experiences.</w:t>
            </w:r>
          </w:p>
        </w:tc>
        <w:tc>
          <w:tcPr>
            <w:tcW w:w="2135" w:type="dxa"/>
          </w:tcPr>
          <w:p w14:paraId="2AD99D3A" w14:textId="58A22E32" w:rsidR="00A86F61" w:rsidRPr="00587E95" w:rsidRDefault="008B59D3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Demonstrates some creativity and a solid</w:t>
            </w:r>
            <w:r w:rsidR="00210F44" w:rsidRPr="00587E95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587E95">
              <w:rPr>
                <w:rFonts w:ascii="Helvetica" w:hAnsi="Helvetica" w:cs="Arial"/>
                <w:sz w:val="20"/>
                <w:szCs w:val="20"/>
              </w:rPr>
              <w:t>understanding of events in Ahn Do’s life.</w:t>
            </w:r>
          </w:p>
        </w:tc>
        <w:tc>
          <w:tcPr>
            <w:tcW w:w="2135" w:type="dxa"/>
          </w:tcPr>
          <w:p w14:paraId="79717FFA" w14:textId="479AC98D" w:rsidR="00A86F61" w:rsidRPr="00587E95" w:rsidRDefault="00F62369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Demonstrates minimal understanding of events/</w:t>
            </w:r>
            <w:r w:rsidR="00FC25EF" w:rsidRPr="00587E95">
              <w:rPr>
                <w:rFonts w:ascii="Helvetica" w:hAnsi="Helvetica" w:cs="Arial"/>
                <w:sz w:val="20"/>
                <w:szCs w:val="20"/>
              </w:rPr>
              <w:t>emotions of Anh Do</w:t>
            </w:r>
            <w:r w:rsidR="000F0848" w:rsidRPr="00587E95">
              <w:rPr>
                <w:rFonts w:ascii="Helvetica" w:hAnsi="Helvetica" w:cs="Arial"/>
                <w:sz w:val="20"/>
                <w:szCs w:val="20"/>
              </w:rPr>
              <w:t>’s journey.</w:t>
            </w:r>
          </w:p>
        </w:tc>
        <w:tc>
          <w:tcPr>
            <w:tcW w:w="2136" w:type="dxa"/>
          </w:tcPr>
          <w:p w14:paraId="124785B8" w14:textId="77777777" w:rsidR="00A86F61" w:rsidRPr="00587E95" w:rsidRDefault="00A86F61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No evidence = No score</w:t>
            </w:r>
          </w:p>
        </w:tc>
      </w:tr>
      <w:tr w:rsidR="00A86F61" w14:paraId="5F1106C4" w14:textId="77777777" w:rsidTr="00F33BBF">
        <w:trPr>
          <w:trHeight w:val="320"/>
        </w:trPr>
        <w:tc>
          <w:tcPr>
            <w:tcW w:w="10676" w:type="dxa"/>
            <w:gridSpan w:val="5"/>
            <w:shd w:val="clear" w:color="auto" w:fill="BFBFBF" w:themeFill="background1" w:themeFillShade="BF"/>
          </w:tcPr>
          <w:p w14:paraId="58B2D137" w14:textId="1BEEBC26" w:rsidR="00A86F61" w:rsidRPr="00587E95" w:rsidRDefault="008F1E3C" w:rsidP="00F33BBF">
            <w:pPr>
              <w:jc w:val="center"/>
              <w:rPr>
                <w:rFonts w:ascii="Helvetica" w:hAnsi="Helvetica" w:cs="Arial"/>
              </w:rPr>
            </w:pPr>
            <w:r w:rsidRPr="00587E95">
              <w:rPr>
                <w:rFonts w:ascii="Helvetica" w:hAnsi="Helvetica" w:cs="Arial"/>
              </w:rPr>
              <w:t>Language used in V</w:t>
            </w:r>
            <w:r w:rsidR="00FC25EF" w:rsidRPr="00587E95">
              <w:rPr>
                <w:rFonts w:ascii="Helvetica" w:hAnsi="Helvetica" w:cs="Arial"/>
              </w:rPr>
              <w:t>isual representation</w:t>
            </w:r>
          </w:p>
        </w:tc>
      </w:tr>
      <w:tr w:rsidR="00A86F61" w:rsidRPr="006B37F2" w14:paraId="12083E05" w14:textId="77777777" w:rsidTr="00F33BBF">
        <w:trPr>
          <w:trHeight w:val="1416"/>
        </w:trPr>
        <w:tc>
          <w:tcPr>
            <w:tcW w:w="2135" w:type="dxa"/>
          </w:tcPr>
          <w:p w14:paraId="2B3D7A9A" w14:textId="45E9855D" w:rsidR="00A86F61" w:rsidRPr="00587E95" w:rsidRDefault="00EA1B20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 xml:space="preserve">Highly descriptive language and </w:t>
            </w:r>
            <w:r w:rsidR="005C372D" w:rsidRPr="00587E95">
              <w:rPr>
                <w:rFonts w:ascii="Helvetica" w:hAnsi="Helvetica" w:cs="Arial"/>
                <w:sz w:val="20"/>
                <w:szCs w:val="20"/>
              </w:rPr>
              <w:t xml:space="preserve">the </w:t>
            </w:r>
            <w:r w:rsidRPr="00587E95">
              <w:rPr>
                <w:rFonts w:ascii="Helvetica" w:hAnsi="Helvetica" w:cs="Arial"/>
                <w:sz w:val="20"/>
                <w:szCs w:val="20"/>
              </w:rPr>
              <w:t>inclusion of at least 2 language techniques</w:t>
            </w:r>
            <w:r w:rsidR="00B97358" w:rsidRPr="00587E95">
              <w:rPr>
                <w:rFonts w:ascii="Helvetica" w:hAnsi="Helvetica" w:cs="Arial"/>
                <w:sz w:val="20"/>
                <w:szCs w:val="20"/>
              </w:rPr>
              <w:t xml:space="preserve"> used accurately and reflective of Anh’s journey.</w:t>
            </w:r>
          </w:p>
        </w:tc>
        <w:tc>
          <w:tcPr>
            <w:tcW w:w="2135" w:type="dxa"/>
          </w:tcPr>
          <w:p w14:paraId="241C88FA" w14:textId="798A575E" w:rsidR="00A86F61" w:rsidRPr="00587E95" w:rsidRDefault="00B97358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Descriptive language used throughout the piece. Inclusion of at least two language techniques demonstrating understanding of Anh’s experiences.</w:t>
            </w:r>
          </w:p>
        </w:tc>
        <w:tc>
          <w:tcPr>
            <w:tcW w:w="2135" w:type="dxa"/>
          </w:tcPr>
          <w:p w14:paraId="52CC2EBA" w14:textId="60D313FF" w:rsidR="00A86F61" w:rsidRPr="00587E95" w:rsidRDefault="00B97358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Mostly successful use of descriptive language. Inclusion of at least two language techniques</w:t>
            </w:r>
            <w:r w:rsidR="00210F44" w:rsidRPr="00587E95">
              <w:rPr>
                <w:rFonts w:ascii="Helvetica" w:hAnsi="Helvetica" w:cs="Arial"/>
                <w:sz w:val="20"/>
                <w:szCs w:val="20"/>
              </w:rPr>
              <w:t xml:space="preserve"> that are mostly accurate</w:t>
            </w:r>
            <w:r w:rsidR="000F0848" w:rsidRPr="00587E95"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180850C8" w14:textId="2DEE5E9B" w:rsidR="00A86F61" w:rsidRPr="00587E95" w:rsidRDefault="00B97358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Mimimal attempt made to use descriptive language. One language technique is included.</w:t>
            </w:r>
          </w:p>
          <w:p w14:paraId="120FD5E9" w14:textId="77777777" w:rsidR="00A86F61" w:rsidRPr="00587E95" w:rsidRDefault="00A86F61" w:rsidP="00F33BB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48E098A" w14:textId="77777777" w:rsidR="00A86F61" w:rsidRPr="00587E95" w:rsidRDefault="00A86F61" w:rsidP="00F33BB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810A7F5" w14:textId="77777777" w:rsidR="00A86F61" w:rsidRPr="00587E95" w:rsidRDefault="00A86F61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No Evidence = No score</w:t>
            </w:r>
          </w:p>
        </w:tc>
      </w:tr>
      <w:tr w:rsidR="00A86F61" w14:paraId="6E9C004B" w14:textId="77777777" w:rsidTr="00F33BBF">
        <w:trPr>
          <w:trHeight w:val="276"/>
        </w:trPr>
        <w:tc>
          <w:tcPr>
            <w:tcW w:w="10676" w:type="dxa"/>
            <w:gridSpan w:val="5"/>
            <w:shd w:val="clear" w:color="auto" w:fill="BFBFBF" w:themeFill="background1" w:themeFillShade="BF"/>
          </w:tcPr>
          <w:p w14:paraId="613FFB63" w14:textId="05493C1D" w:rsidR="00A86F61" w:rsidRPr="00587E95" w:rsidRDefault="00FC25EF" w:rsidP="00F33BBF">
            <w:pPr>
              <w:jc w:val="center"/>
              <w:rPr>
                <w:rFonts w:ascii="Helvetica" w:hAnsi="Helvetica" w:cs="Arial"/>
              </w:rPr>
            </w:pPr>
            <w:r w:rsidRPr="00587E95">
              <w:rPr>
                <w:rFonts w:ascii="Helvetica" w:hAnsi="Helvetica" w:cs="Arial"/>
              </w:rPr>
              <w:t>Content of Writer</w:t>
            </w:r>
            <w:r w:rsidR="00EA1B20" w:rsidRPr="00587E95">
              <w:rPr>
                <w:rFonts w:ascii="Helvetica" w:hAnsi="Helvetica" w:cs="Arial"/>
              </w:rPr>
              <w:t>’</w:t>
            </w:r>
            <w:r w:rsidRPr="00587E95">
              <w:rPr>
                <w:rFonts w:ascii="Helvetica" w:hAnsi="Helvetica" w:cs="Arial"/>
              </w:rPr>
              <w:t xml:space="preserve">s Statement </w:t>
            </w:r>
          </w:p>
        </w:tc>
      </w:tr>
      <w:tr w:rsidR="00A86F61" w:rsidRPr="006B37F2" w14:paraId="07A7BD55" w14:textId="77777777" w:rsidTr="00F33BBF">
        <w:trPr>
          <w:trHeight w:val="1057"/>
        </w:trPr>
        <w:tc>
          <w:tcPr>
            <w:tcW w:w="2135" w:type="dxa"/>
          </w:tcPr>
          <w:p w14:paraId="2F6ECA03" w14:textId="5E81442C" w:rsidR="00EA1B20" w:rsidRPr="00587E95" w:rsidRDefault="000F0848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Detailed and accurate</w:t>
            </w:r>
            <w:r w:rsidR="00EA1B20" w:rsidRPr="00587E95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587E95">
              <w:rPr>
                <w:rFonts w:ascii="Helvetica" w:hAnsi="Helvetica" w:cs="Arial"/>
                <w:sz w:val="20"/>
                <w:szCs w:val="20"/>
              </w:rPr>
              <w:t>justification of the</w:t>
            </w:r>
            <w:r w:rsidR="00EA1B20" w:rsidRPr="00587E95">
              <w:rPr>
                <w:rFonts w:ascii="Helvetica" w:hAnsi="Helvetica" w:cs="Arial"/>
                <w:sz w:val="20"/>
                <w:szCs w:val="20"/>
              </w:rPr>
              <w:t xml:space="preserve"> use of visuals, language, colour and layout. </w:t>
            </w:r>
          </w:p>
          <w:p w14:paraId="1A299837" w14:textId="77777777" w:rsidR="00EA1B20" w:rsidRPr="00587E95" w:rsidRDefault="00EA1B20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Includes a detailed personal connection to Anh Do’s journey.</w:t>
            </w:r>
          </w:p>
          <w:p w14:paraId="375DF6BF" w14:textId="48C143E8" w:rsidR="00B97358" w:rsidRPr="00587E95" w:rsidRDefault="00B97358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Meets mimimum word length.</w:t>
            </w:r>
          </w:p>
        </w:tc>
        <w:tc>
          <w:tcPr>
            <w:tcW w:w="2135" w:type="dxa"/>
          </w:tcPr>
          <w:p w14:paraId="272313BE" w14:textId="1AA15FEA" w:rsidR="00A86F61" w:rsidRPr="00587E95" w:rsidRDefault="00210F44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Provides</w:t>
            </w:r>
            <w:r w:rsidR="000F0848" w:rsidRPr="00587E95">
              <w:rPr>
                <w:rFonts w:ascii="Helvetica" w:hAnsi="Helvetica" w:cs="Arial"/>
                <w:sz w:val="20"/>
                <w:szCs w:val="20"/>
              </w:rPr>
              <w:t xml:space="preserve"> solid justification of the inclusion of visuals, language, colour and layout. Includes a personal reflection. Meets minimum word length.</w:t>
            </w:r>
          </w:p>
        </w:tc>
        <w:tc>
          <w:tcPr>
            <w:tcW w:w="2135" w:type="dxa"/>
          </w:tcPr>
          <w:p w14:paraId="6E7AB36C" w14:textId="61FC054C" w:rsidR="00A86F61" w:rsidRPr="00587E95" w:rsidRDefault="000F0848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Provides some justification of the inclusion of visuals, language, colour and layout. Includes a brief personal connection. Meets the minimum word length.</w:t>
            </w:r>
          </w:p>
        </w:tc>
        <w:tc>
          <w:tcPr>
            <w:tcW w:w="2135" w:type="dxa"/>
          </w:tcPr>
          <w:p w14:paraId="0EBA4855" w14:textId="3BE959D7" w:rsidR="00A86F61" w:rsidRPr="00587E95" w:rsidRDefault="00B97358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Writer’s statement included. Less than 150 words. Addresses at least one of the criteria – visuals, language, colour, layout.</w:t>
            </w:r>
            <w:r w:rsidR="00210F44" w:rsidRPr="00587E95">
              <w:rPr>
                <w:rFonts w:ascii="Helvetica" w:hAnsi="Helvetica" w:cs="Arial"/>
                <w:sz w:val="20"/>
                <w:szCs w:val="20"/>
              </w:rPr>
              <w:t xml:space="preserve"> Attempt made to make a personal connection.</w:t>
            </w:r>
          </w:p>
        </w:tc>
        <w:tc>
          <w:tcPr>
            <w:tcW w:w="2136" w:type="dxa"/>
          </w:tcPr>
          <w:p w14:paraId="09B3291D" w14:textId="700B0C19" w:rsidR="00A86F61" w:rsidRPr="00587E95" w:rsidRDefault="00B97358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No writer’s statement included.</w:t>
            </w:r>
          </w:p>
          <w:p w14:paraId="393CF043" w14:textId="77777777" w:rsidR="00A86F61" w:rsidRPr="00587E95" w:rsidRDefault="00A86F61" w:rsidP="00F33BB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1DA130D" w14:textId="77777777" w:rsidR="00A86F61" w:rsidRPr="00587E95" w:rsidRDefault="00A86F61" w:rsidP="00F33BB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619DC52" w14:textId="77777777" w:rsidR="00A86F61" w:rsidRPr="00587E95" w:rsidRDefault="00A86F61" w:rsidP="00F33BB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92626B5" w14:textId="77777777" w:rsidR="00A86F61" w:rsidRPr="00587E95" w:rsidRDefault="00A86F61" w:rsidP="00F33BBF">
            <w:pPr>
              <w:rPr>
                <w:rFonts w:ascii="Helvetica" w:hAnsi="Helvetica" w:cs="Arial"/>
                <w:sz w:val="20"/>
                <w:szCs w:val="20"/>
              </w:rPr>
            </w:pPr>
            <w:r w:rsidRPr="00587E95">
              <w:rPr>
                <w:rFonts w:ascii="Helvetica" w:hAnsi="Helvetica" w:cs="Arial"/>
                <w:sz w:val="20"/>
                <w:szCs w:val="20"/>
              </w:rPr>
              <w:t>No evidence = No score.</w:t>
            </w:r>
          </w:p>
        </w:tc>
      </w:tr>
    </w:tbl>
    <w:p w14:paraId="298C4019" w14:textId="70429026" w:rsidR="00081073" w:rsidRPr="00587E95" w:rsidRDefault="00D079AC" w:rsidP="00D079AC">
      <w:pPr>
        <w:jc w:val="center"/>
        <w:rPr>
          <w:rFonts w:ascii="Wawati SC" w:eastAsia="Wawati SC" w:hAnsi="Wawati SC"/>
          <w:b/>
          <w:sz w:val="28"/>
          <w:szCs w:val="28"/>
        </w:rPr>
      </w:pPr>
      <w:r w:rsidRPr="00587E95">
        <w:rPr>
          <w:rFonts w:ascii="Wawati SC" w:eastAsia="Wawati SC" w:hAnsi="Wawati SC"/>
          <w:b/>
          <w:sz w:val="28"/>
          <w:szCs w:val="28"/>
        </w:rPr>
        <w:t>Anh Do Reflective Task Rubric</w:t>
      </w:r>
    </w:p>
    <w:sectPr w:rsidR="00081073" w:rsidRPr="00587E95" w:rsidSect="000D089D">
      <w:headerReference w:type="default" r:id="rId13"/>
      <w:footerReference w:type="default" r:id="rId14"/>
      <w:pgSz w:w="11900" w:h="16840"/>
      <w:pgMar w:top="1418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02EEC" w14:textId="77777777" w:rsidR="00C529B2" w:rsidRDefault="00C529B2" w:rsidP="00462B5D">
      <w:r>
        <w:separator/>
      </w:r>
    </w:p>
  </w:endnote>
  <w:endnote w:type="continuationSeparator" w:id="0">
    <w:p w14:paraId="5F6292DA" w14:textId="77777777" w:rsidR="00C529B2" w:rsidRDefault="00C529B2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charset w:val="86"/>
    <w:family w:val="auto"/>
    <w:pitch w:val="variable"/>
    <w:sig w:usb0="A00002FF" w:usb1="38CF7CFB" w:usb2="00000016" w:usb3="00000000" w:csb0="00040003" w:csb1="00000000"/>
  </w:font>
  <w:font w:name="Wawati SC">
    <w:panose1 w:val="040B0500000000000000"/>
    <w:charset w:val="86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A3450" w14:textId="2EF3EDE3" w:rsidR="00D611D7" w:rsidRPr="00D611D7" w:rsidRDefault="00D611D7" w:rsidP="00D611D7">
    <w:pPr>
      <w:pStyle w:val="Footer"/>
      <w:jc w:val="right"/>
      <w:rPr>
        <w:sz w:val="16"/>
        <w:szCs w:val="16"/>
      </w:rPr>
    </w:pPr>
    <w:r w:rsidRPr="00D611D7">
      <w:rPr>
        <w:sz w:val="16"/>
        <w:szCs w:val="16"/>
      </w:rPr>
      <w:t xml:space="preserve">Page </w:t>
    </w:r>
    <w:r w:rsidRPr="00D611D7">
      <w:rPr>
        <w:rStyle w:val="PageNumber"/>
        <w:sz w:val="16"/>
        <w:szCs w:val="16"/>
      </w:rPr>
      <w:fldChar w:fldCharType="begin"/>
    </w:r>
    <w:r w:rsidRPr="00D611D7">
      <w:rPr>
        <w:rStyle w:val="PageNumber"/>
        <w:sz w:val="16"/>
        <w:szCs w:val="16"/>
      </w:rPr>
      <w:instrText xml:space="preserve"> PAGE </w:instrText>
    </w:r>
    <w:r w:rsidRPr="00D611D7">
      <w:rPr>
        <w:rStyle w:val="PageNumber"/>
        <w:sz w:val="16"/>
        <w:szCs w:val="16"/>
      </w:rPr>
      <w:fldChar w:fldCharType="separate"/>
    </w:r>
    <w:r w:rsidR="00C529B2">
      <w:rPr>
        <w:rStyle w:val="PageNumber"/>
        <w:noProof/>
        <w:sz w:val="16"/>
        <w:szCs w:val="16"/>
      </w:rPr>
      <w:t>1</w:t>
    </w:r>
    <w:r w:rsidRPr="00D611D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41D32" w14:textId="77777777" w:rsidR="00C529B2" w:rsidRDefault="00C529B2" w:rsidP="00462B5D">
      <w:r>
        <w:separator/>
      </w:r>
    </w:p>
  </w:footnote>
  <w:footnote w:type="continuationSeparator" w:id="0">
    <w:p w14:paraId="2C5D0808" w14:textId="77777777" w:rsidR="00C529B2" w:rsidRDefault="00C529B2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B052" w14:textId="0D4CD097" w:rsidR="00462B5D" w:rsidRPr="00BD4E64" w:rsidRDefault="00BD4E64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</w:rPr>
      <w:drawing>
        <wp:anchor distT="0" distB="0" distL="114300" distR="114300" simplePos="0" relativeHeight="251663360" behindDoc="1" locked="0" layoutInCell="1" allowOverlap="1" wp14:anchorId="55D2D5F4" wp14:editId="1053BEF8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15" name="Picture 15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</w:rPr>
      <w:drawing>
        <wp:anchor distT="0" distB="0" distL="114300" distR="114300" simplePos="0" relativeHeight="251665408" behindDoc="1" locked="0" layoutInCell="1" allowOverlap="1" wp14:anchorId="46820064" wp14:editId="0455D054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B25CB61" wp14:editId="21F32BF4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5" name="Picture 5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035C92B4" wp14:editId="1174B5E5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7" name="Picture 7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4572D600" wp14:editId="6188A699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9" name="Picture 9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26C2B4D" wp14:editId="1AC5FC25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3" name="Picture 3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AB" w:rsidRPr="00BD4E64">
      <w:rPr>
        <w:rFonts w:eastAsia="Times New Roman"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866E2BF" wp14:editId="5E1581E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16.9pt;width:531pt;height: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" fillcolor="#17365d [2415]" stroked="f">
              <v:fill r:id="rId7" o:title="" color2="#dbe5f1 [660]" type="pattern"/>
            </v:rect>
          </w:pict>
        </mc:Fallback>
      </mc:AlternateContent>
    </w:r>
    <w:r w:rsidR="00BF00AB"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7A25E79D" wp14:editId="1B336AAC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11" name="Picture 11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6EB">
      <w:rPr>
        <w:rFonts w:ascii="Wawati SC Regular" w:eastAsia="Wawati SC Regular" w:hAnsi="Wawati SC Regular"/>
        <w:b/>
        <w:sz w:val="28"/>
      </w:rPr>
      <w:t>WHAT FLOATS YOUR BOA</w:t>
    </w:r>
    <w:r w:rsidR="00D611D7">
      <w:rPr>
        <w:rFonts w:ascii="Wawati SC Regular" w:eastAsia="Wawati SC Regular" w:hAnsi="Wawati SC Regular"/>
        <w:b/>
        <w:sz w:val="28"/>
      </w:rPr>
      <w:t>T</w:t>
    </w:r>
    <w:r w:rsidR="00F926EB">
      <w:rPr>
        <w:rFonts w:ascii="Wawati SC Regular" w:eastAsia="Wawati SC Regular" w:hAnsi="Wawati SC Regular"/>
        <w:b/>
        <w:sz w:val="28"/>
      </w:rPr>
      <w:t xml:space="preserve">  </w:t>
    </w:r>
    <w:r w:rsidR="00462B5D" w:rsidRPr="00BD4E64">
      <w:rPr>
        <w:rFonts w:ascii="Wawati SC Regular" w:eastAsia="Wawati SC Regular" w:hAnsi="Wawati SC Regular"/>
        <w:b/>
        <w:sz w:val="28"/>
      </w:rPr>
      <w:t>?</w:t>
    </w:r>
    <w:r w:rsidR="00462B5D" w:rsidRPr="00BD4E64">
      <w:rPr>
        <w:rFonts w:eastAsia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3CF"/>
    <w:multiLevelType w:val="hybridMultilevel"/>
    <w:tmpl w:val="70A0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408C6"/>
    <w:multiLevelType w:val="hybridMultilevel"/>
    <w:tmpl w:val="A74A3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575D2"/>
    <w:multiLevelType w:val="hybridMultilevel"/>
    <w:tmpl w:val="917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26204"/>
    <w:rsid w:val="000531B0"/>
    <w:rsid w:val="00081073"/>
    <w:rsid w:val="000B529E"/>
    <w:rsid w:val="000D089D"/>
    <w:rsid w:val="000F0848"/>
    <w:rsid w:val="00210F44"/>
    <w:rsid w:val="00236425"/>
    <w:rsid w:val="00243C59"/>
    <w:rsid w:val="002C3735"/>
    <w:rsid w:val="00340DF1"/>
    <w:rsid w:val="00446574"/>
    <w:rsid w:val="00460254"/>
    <w:rsid w:val="00462B5D"/>
    <w:rsid w:val="004850D7"/>
    <w:rsid w:val="00517E27"/>
    <w:rsid w:val="00587E95"/>
    <w:rsid w:val="005978AB"/>
    <w:rsid w:val="005B6729"/>
    <w:rsid w:val="005C372D"/>
    <w:rsid w:val="005D6169"/>
    <w:rsid w:val="00673687"/>
    <w:rsid w:val="006E3A90"/>
    <w:rsid w:val="00792629"/>
    <w:rsid w:val="007A395C"/>
    <w:rsid w:val="007A4823"/>
    <w:rsid w:val="00847E56"/>
    <w:rsid w:val="008B59D3"/>
    <w:rsid w:val="008F1E3C"/>
    <w:rsid w:val="00904860"/>
    <w:rsid w:val="00926126"/>
    <w:rsid w:val="009525FB"/>
    <w:rsid w:val="009C0851"/>
    <w:rsid w:val="009D33FD"/>
    <w:rsid w:val="00A86F61"/>
    <w:rsid w:val="00B32666"/>
    <w:rsid w:val="00B97358"/>
    <w:rsid w:val="00BD4E64"/>
    <w:rsid w:val="00BE3A29"/>
    <w:rsid w:val="00BF00AB"/>
    <w:rsid w:val="00C231CF"/>
    <w:rsid w:val="00C529B2"/>
    <w:rsid w:val="00C77AD2"/>
    <w:rsid w:val="00CE654D"/>
    <w:rsid w:val="00D0511A"/>
    <w:rsid w:val="00D079AC"/>
    <w:rsid w:val="00D611D7"/>
    <w:rsid w:val="00D6173F"/>
    <w:rsid w:val="00E454FA"/>
    <w:rsid w:val="00EA1B20"/>
    <w:rsid w:val="00F33BBF"/>
    <w:rsid w:val="00F376C3"/>
    <w:rsid w:val="00F62369"/>
    <w:rsid w:val="00F7090E"/>
    <w:rsid w:val="00F926EB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140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paragraph" w:styleId="ListParagraph">
    <w:name w:val="List Paragraph"/>
    <w:basedOn w:val="Normal"/>
    <w:uiPriority w:val="34"/>
    <w:qFormat/>
    <w:rsid w:val="00517E2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08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traliancurriculum.edu.au/curriculum/contentdescription/ACELT1635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straliancurriculum.edu.au/glossary/popup?a=E&amp;t=listen" TargetMode="External"/><Relationship Id="rId9" Type="http://schemas.openxmlformats.org/officeDocument/2006/relationships/hyperlink" Target="http://www.australiancurriculum.edu.au/glossary/popup?a=E&amp;t=language+features" TargetMode="External"/><Relationship Id="rId10" Type="http://schemas.openxmlformats.org/officeDocument/2006/relationships/hyperlink" Target="http://www.australiancurriculum.edu.au/curriculum/contentdescription/ACELY174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7" Type="http://schemas.openxmlformats.org/officeDocument/2006/relationships/image" Target="media/image7.gif"/><Relationship Id="rId8" Type="http://schemas.openxmlformats.org/officeDocument/2006/relationships/image" Target="media/image8.pn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E83BE-6AF3-1845-8CE4-A32B0730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972</Words>
  <Characters>5541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Microsoft Office User</cp:lastModifiedBy>
  <cp:revision>26</cp:revision>
  <cp:lastPrinted>2017-01-30T13:39:00Z</cp:lastPrinted>
  <dcterms:created xsi:type="dcterms:W3CDTF">2017-01-30T05:28:00Z</dcterms:created>
  <dcterms:modified xsi:type="dcterms:W3CDTF">2017-01-31T16:52:00Z</dcterms:modified>
</cp:coreProperties>
</file>